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75" w:rsidRDefault="00D851B4">
      <w:pPr>
        <w:pStyle w:val="3"/>
        <w:rPr>
          <w:sz w:val="36"/>
          <w:szCs w:val="36"/>
        </w:rPr>
      </w:pPr>
      <w:r>
        <w:rPr>
          <w:sz w:val="36"/>
          <w:szCs w:val="36"/>
        </w:rPr>
        <w:t>浙江水利水电学院</w:t>
      </w:r>
      <w:r w:rsidR="00C97F75">
        <w:rPr>
          <w:rFonts w:hint="eastAsia"/>
          <w:sz w:val="36"/>
          <w:szCs w:val="36"/>
        </w:rPr>
        <w:t>督导专家</w:t>
      </w:r>
      <w:r w:rsidR="008E5DD0">
        <w:rPr>
          <w:sz w:val="36"/>
          <w:szCs w:val="36"/>
        </w:rPr>
        <w:t>听课</w:t>
      </w:r>
      <w:r w:rsidR="00C075E2">
        <w:rPr>
          <w:rFonts w:hint="eastAsia"/>
          <w:sz w:val="36"/>
          <w:szCs w:val="36"/>
        </w:rPr>
        <w:t>评价</w:t>
      </w:r>
      <w:bookmarkStart w:id="0" w:name="_GoBack"/>
      <w:bookmarkEnd w:id="0"/>
      <w:r w:rsidR="008E5DD0">
        <w:rPr>
          <w:sz w:val="36"/>
          <w:szCs w:val="36"/>
        </w:rPr>
        <w:t>记录表</w:t>
      </w:r>
    </w:p>
    <w:p w:rsidR="00DB01FB" w:rsidRPr="00990C0C" w:rsidRDefault="008E5DD0" w:rsidP="00990C0C">
      <w:pPr>
        <w:pStyle w:val="3"/>
        <w:ind w:left="567" w:right="567"/>
        <w:rPr>
          <w:sz w:val="28"/>
          <w:szCs w:val="28"/>
        </w:rPr>
      </w:pPr>
      <w:r w:rsidRPr="00990C0C">
        <w:rPr>
          <w:sz w:val="28"/>
          <w:szCs w:val="28"/>
        </w:rPr>
        <w:t>（理论课）</w:t>
      </w:r>
    </w:p>
    <w:tbl>
      <w:tblPr>
        <w:tblW w:w="9553" w:type="dxa"/>
        <w:jc w:val="center"/>
        <w:tblInd w:w="-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553"/>
        <w:gridCol w:w="3700"/>
        <w:gridCol w:w="253"/>
        <w:gridCol w:w="739"/>
        <w:gridCol w:w="567"/>
        <w:gridCol w:w="567"/>
        <w:gridCol w:w="56"/>
        <w:gridCol w:w="653"/>
        <w:gridCol w:w="567"/>
        <w:gridCol w:w="532"/>
      </w:tblGrid>
      <w:tr w:rsidR="00DB01FB" w:rsidTr="00A10E9E">
        <w:trPr>
          <w:trHeight w:val="406"/>
          <w:jc w:val="center"/>
        </w:trPr>
        <w:tc>
          <w:tcPr>
            <w:tcW w:w="1919" w:type="dxa"/>
            <w:gridSpan w:val="2"/>
            <w:vAlign w:val="center"/>
          </w:tcPr>
          <w:p w:rsidR="00DB01FB" w:rsidRPr="00CA1EB9" w:rsidRDefault="008E5DD0" w:rsidP="00A10E9E">
            <w:pPr>
              <w:pStyle w:val="TableParagraph"/>
              <w:spacing w:before="158"/>
              <w:ind w:left="127" w:right="121"/>
              <w:jc w:val="center"/>
              <w:rPr>
                <w:rFonts w:ascii="宋体" w:eastAsia="宋体"/>
                <w:b/>
                <w:sz w:val="23"/>
              </w:rPr>
            </w:pPr>
            <w:r w:rsidRPr="00CA1EB9">
              <w:rPr>
                <w:rFonts w:ascii="宋体" w:eastAsia="宋体" w:hint="eastAsia"/>
                <w:b/>
                <w:sz w:val="23"/>
              </w:rPr>
              <w:t>课程名称</w:t>
            </w:r>
          </w:p>
        </w:tc>
        <w:tc>
          <w:tcPr>
            <w:tcW w:w="3953" w:type="dxa"/>
            <w:gridSpan w:val="2"/>
            <w:vAlign w:val="center"/>
          </w:tcPr>
          <w:p w:rsidR="00DB01FB" w:rsidRDefault="00DB01FB" w:rsidP="00A10E9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B01FB" w:rsidRPr="00CA1EB9" w:rsidRDefault="008E5DD0" w:rsidP="00A10E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A10E9E">
              <w:rPr>
                <w:rFonts w:asciiTheme="minorEastAsia" w:eastAsiaTheme="minorEastAsia" w:hAnsiTheme="minorEastAsia" w:hint="eastAsia"/>
                <w:b/>
                <w:sz w:val="23"/>
              </w:rPr>
              <w:t>任课教师</w:t>
            </w:r>
          </w:p>
        </w:tc>
        <w:tc>
          <w:tcPr>
            <w:tcW w:w="2375" w:type="dxa"/>
            <w:gridSpan w:val="5"/>
            <w:vAlign w:val="center"/>
          </w:tcPr>
          <w:p w:rsidR="00DB01FB" w:rsidRDefault="00DB01FB" w:rsidP="00A10E9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B01FB" w:rsidTr="00A10E9E">
        <w:trPr>
          <w:trHeight w:val="370"/>
          <w:jc w:val="center"/>
        </w:trPr>
        <w:tc>
          <w:tcPr>
            <w:tcW w:w="1919" w:type="dxa"/>
            <w:gridSpan w:val="2"/>
            <w:vAlign w:val="center"/>
          </w:tcPr>
          <w:p w:rsidR="00DB01FB" w:rsidRPr="00CA1EB9" w:rsidRDefault="008E5DD0" w:rsidP="00A10E9E">
            <w:pPr>
              <w:pStyle w:val="TableParagraph"/>
              <w:spacing w:before="147"/>
              <w:ind w:left="127" w:right="119"/>
              <w:jc w:val="center"/>
              <w:rPr>
                <w:rFonts w:ascii="宋体" w:eastAsia="宋体"/>
                <w:b/>
                <w:sz w:val="23"/>
              </w:rPr>
            </w:pPr>
            <w:r w:rsidRPr="00CA1EB9">
              <w:rPr>
                <w:rFonts w:ascii="宋体" w:eastAsia="宋体" w:hint="eastAsia"/>
                <w:b/>
                <w:sz w:val="23"/>
              </w:rPr>
              <w:t>授课班级</w:t>
            </w:r>
          </w:p>
        </w:tc>
        <w:tc>
          <w:tcPr>
            <w:tcW w:w="3953" w:type="dxa"/>
            <w:gridSpan w:val="2"/>
            <w:vAlign w:val="center"/>
          </w:tcPr>
          <w:p w:rsidR="00DB01FB" w:rsidRDefault="00DB01FB" w:rsidP="00A10E9E">
            <w:pPr>
              <w:pStyle w:val="TableParagraph"/>
              <w:spacing w:before="147"/>
              <w:ind w:left="1298"/>
              <w:jc w:val="center"/>
              <w:rPr>
                <w:rFonts w:ascii="宋体" w:eastAsia="宋体"/>
                <w:sz w:val="23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B01FB" w:rsidRPr="00CA1EB9" w:rsidRDefault="008E5DD0" w:rsidP="00A10E9E">
            <w:pPr>
              <w:pStyle w:val="TableParagraph"/>
              <w:spacing w:before="147"/>
              <w:ind w:left="160"/>
              <w:rPr>
                <w:rFonts w:asciiTheme="minorEastAsia" w:eastAsiaTheme="minorEastAsia" w:hAnsiTheme="minorEastAsia"/>
                <w:b/>
                <w:sz w:val="23"/>
              </w:rPr>
            </w:pPr>
            <w:r w:rsidRPr="00CA1EB9">
              <w:rPr>
                <w:rFonts w:asciiTheme="minorEastAsia" w:eastAsiaTheme="minorEastAsia" w:hAnsiTheme="minorEastAsia" w:hint="eastAsia"/>
                <w:b/>
                <w:sz w:val="23"/>
              </w:rPr>
              <w:t>授课地点</w:t>
            </w:r>
          </w:p>
        </w:tc>
        <w:tc>
          <w:tcPr>
            <w:tcW w:w="2375" w:type="dxa"/>
            <w:gridSpan w:val="5"/>
            <w:vAlign w:val="center"/>
          </w:tcPr>
          <w:p w:rsidR="00DB01FB" w:rsidRDefault="00DB01FB" w:rsidP="00A10E9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F8235D" w:rsidTr="00FF15EC">
        <w:trPr>
          <w:trHeight w:val="370"/>
          <w:jc w:val="center"/>
        </w:trPr>
        <w:tc>
          <w:tcPr>
            <w:tcW w:w="1919" w:type="dxa"/>
            <w:gridSpan w:val="2"/>
            <w:vAlign w:val="center"/>
          </w:tcPr>
          <w:p w:rsidR="00F8235D" w:rsidRPr="005F5BB6" w:rsidRDefault="00F8235D" w:rsidP="00F8235D">
            <w:pPr>
              <w:pStyle w:val="TableParagraph"/>
              <w:spacing w:before="147"/>
              <w:ind w:left="127" w:right="119"/>
              <w:jc w:val="center"/>
              <w:rPr>
                <w:rFonts w:ascii="仿宋_GB2312" w:eastAsia="仿宋_GB2312" w:hAnsi="仿宋_GB2312"/>
                <w:b/>
                <w:szCs w:val="21"/>
                <w:highlight w:val="yellow"/>
              </w:rPr>
            </w:pPr>
            <w:r w:rsidRPr="00F8235D">
              <w:rPr>
                <w:rFonts w:ascii="宋体" w:eastAsia="宋体" w:hint="eastAsia"/>
                <w:b/>
                <w:sz w:val="23"/>
              </w:rPr>
              <w:t>课程类别</w:t>
            </w:r>
          </w:p>
        </w:tc>
        <w:tc>
          <w:tcPr>
            <w:tcW w:w="7634" w:type="dxa"/>
            <w:gridSpan w:val="9"/>
            <w:vAlign w:val="center"/>
          </w:tcPr>
          <w:p w:rsidR="00F8235D" w:rsidRDefault="00F8235D" w:rsidP="00E16882">
            <w:pPr>
              <w:pStyle w:val="TableParagraph"/>
              <w:rPr>
                <w:rFonts w:ascii="Times New Roman"/>
                <w:sz w:val="24"/>
              </w:rPr>
            </w:pP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proofErr w:type="gramStart"/>
            <w:r w:rsidR="00080E9C">
              <w:rPr>
                <w:rFonts w:ascii="仿宋_GB2312" w:eastAsia="仿宋_GB2312" w:hAnsi="仿宋_GB2312" w:cs="宋体" w:hint="eastAsia"/>
                <w:color w:val="000000"/>
                <w:sz w:val="20"/>
                <w:szCs w:val="20"/>
              </w:rPr>
              <w:t>通识</w:t>
            </w:r>
            <w:r w:rsidRPr="005F5BB6">
              <w:rPr>
                <w:rFonts w:ascii="仿宋_GB2312" w:eastAsia="仿宋_GB2312" w:hAnsi="仿宋_GB2312" w:cs="宋体" w:hint="eastAsia"/>
                <w:color w:val="000000"/>
                <w:sz w:val="20"/>
                <w:szCs w:val="20"/>
              </w:rPr>
              <w:t>课</w:t>
            </w:r>
            <w:proofErr w:type="gramEnd"/>
            <w:r w:rsidRPr="005F5BB6">
              <w:rPr>
                <w:rFonts w:ascii="仿宋_GB2312" w:eastAsia="仿宋_GB2312" w:hAnsi="仿宋_GB2312" w:cs="宋体" w:hint="eastAsia"/>
                <w:color w:val="000000"/>
                <w:sz w:val="20"/>
                <w:szCs w:val="20"/>
              </w:rPr>
              <w:t xml:space="preserve"> 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 w:rsidR="00080E9C">
              <w:rPr>
                <w:rFonts w:ascii="仿宋_GB2312" w:eastAsia="仿宋_GB2312" w:hAnsi="仿宋_GB2312" w:hint="eastAsia"/>
                <w:szCs w:val="21"/>
              </w:rPr>
              <w:t>学科或</w:t>
            </w:r>
            <w:r w:rsidRPr="005F5BB6">
              <w:rPr>
                <w:rFonts w:ascii="仿宋_GB2312" w:eastAsia="仿宋_GB2312" w:hAnsi="仿宋_GB2312" w:cs="宋体" w:hint="eastAsia"/>
                <w:color w:val="000000"/>
              </w:rPr>
              <w:t xml:space="preserve">专业基础课 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5F5BB6">
              <w:rPr>
                <w:rFonts w:ascii="仿宋_GB2312" w:eastAsia="仿宋_GB2312" w:hAnsi="仿宋_GB2312" w:cs="宋体" w:hint="eastAsia"/>
                <w:color w:val="000000"/>
              </w:rPr>
              <w:t xml:space="preserve">专业课 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宋体" w:hint="eastAsia"/>
                <w:color w:val="000000"/>
              </w:rPr>
              <w:t>一流</w:t>
            </w:r>
            <w:r w:rsidRPr="005F5BB6">
              <w:rPr>
                <w:rFonts w:ascii="仿宋_GB2312" w:eastAsia="仿宋_GB2312" w:hAnsi="仿宋_GB2312" w:cs="宋体" w:hint="eastAsia"/>
                <w:color w:val="000000"/>
              </w:rPr>
              <w:t>课</w:t>
            </w:r>
            <w:r>
              <w:rPr>
                <w:rFonts w:ascii="仿宋_GB2312" w:eastAsia="仿宋_GB2312" w:hAnsi="仿宋_GB2312" w:cs="宋体" w:hint="eastAsia"/>
                <w:color w:val="000000"/>
              </w:rPr>
              <w:t>程</w:t>
            </w:r>
            <w:r w:rsidRPr="005F5BB6">
              <w:rPr>
                <w:rFonts w:ascii="仿宋_GB2312" w:eastAsia="仿宋_GB2312" w:hAnsi="仿宋_GB2312" w:cs="宋体" w:hint="eastAsia"/>
                <w:color w:val="000000"/>
              </w:rPr>
              <w:t xml:space="preserve"> 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宋体" w:hint="eastAsia"/>
                <w:color w:val="000000"/>
              </w:rPr>
              <w:t>其</w:t>
            </w:r>
            <w:r w:rsidR="00E16882">
              <w:rPr>
                <w:rFonts w:ascii="仿宋_GB2312" w:eastAsia="仿宋_GB2312" w:hAnsi="仿宋_GB2312" w:cs="宋体" w:hint="eastAsia"/>
                <w:color w:val="000000"/>
              </w:rPr>
              <w:t>它</w:t>
            </w:r>
            <w:r w:rsidRPr="005F5BB6"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   </w:t>
            </w:r>
            <w:r w:rsidR="00E16882"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</w:t>
            </w:r>
          </w:p>
        </w:tc>
      </w:tr>
      <w:tr w:rsidR="00F8235D" w:rsidTr="00A44D7A">
        <w:trPr>
          <w:trHeight w:val="333"/>
          <w:jc w:val="center"/>
        </w:trPr>
        <w:tc>
          <w:tcPr>
            <w:tcW w:w="1919" w:type="dxa"/>
            <w:gridSpan w:val="2"/>
          </w:tcPr>
          <w:p w:rsidR="00F8235D" w:rsidRPr="00CA1EB9" w:rsidRDefault="00F8235D">
            <w:pPr>
              <w:pStyle w:val="TableParagraph"/>
              <w:spacing w:before="146"/>
              <w:ind w:left="127" w:right="121"/>
              <w:jc w:val="center"/>
              <w:rPr>
                <w:rFonts w:ascii="宋体" w:eastAsia="宋体"/>
                <w:b/>
                <w:sz w:val="23"/>
              </w:rPr>
            </w:pPr>
            <w:r w:rsidRPr="00CA1EB9">
              <w:rPr>
                <w:rFonts w:ascii="宋体" w:eastAsia="宋体" w:hint="eastAsia"/>
                <w:b/>
                <w:sz w:val="23"/>
              </w:rPr>
              <w:t>学生到课情况</w:t>
            </w:r>
          </w:p>
        </w:tc>
        <w:tc>
          <w:tcPr>
            <w:tcW w:w="7634" w:type="dxa"/>
            <w:gridSpan w:val="9"/>
          </w:tcPr>
          <w:p w:rsidR="00F8235D" w:rsidRDefault="00F8235D">
            <w:pPr>
              <w:pStyle w:val="TableParagraph"/>
              <w:tabs>
                <w:tab w:val="left" w:pos="3257"/>
              </w:tabs>
              <w:spacing w:before="146"/>
              <w:ind w:left="89"/>
              <w:rPr>
                <w:rFonts w:ascii="宋体" w:eastAsia="宋体"/>
                <w:sz w:val="23"/>
              </w:rPr>
            </w:pPr>
            <w:r>
              <w:rPr>
                <w:rFonts w:ascii="宋体" w:eastAsia="宋体" w:hint="eastAsia"/>
                <w:sz w:val="23"/>
              </w:rPr>
              <w:t>按</w:t>
            </w:r>
            <w:r>
              <w:rPr>
                <w:rFonts w:ascii="宋体" w:eastAsia="宋体" w:hint="eastAsia"/>
                <w:spacing w:val="-3"/>
                <w:sz w:val="23"/>
              </w:rPr>
              <w:t>时</w:t>
            </w:r>
            <w:r>
              <w:rPr>
                <w:rFonts w:ascii="宋体" w:eastAsia="宋体" w:hint="eastAsia"/>
                <w:sz w:val="23"/>
              </w:rPr>
              <w:t>到课</w:t>
            </w:r>
            <w:r>
              <w:rPr>
                <w:rFonts w:ascii="宋体" w:eastAsia="宋体" w:hint="eastAsia"/>
                <w:spacing w:val="-3"/>
                <w:sz w:val="23"/>
              </w:rPr>
              <w:t>学</w:t>
            </w:r>
            <w:r>
              <w:rPr>
                <w:rFonts w:ascii="宋体" w:eastAsia="宋体" w:hint="eastAsia"/>
                <w:sz w:val="23"/>
              </w:rPr>
              <w:t>生数：</w:t>
            </w:r>
            <w:r>
              <w:rPr>
                <w:rFonts w:ascii="宋体" w:eastAsia="宋体" w:hint="eastAsia"/>
                <w:sz w:val="23"/>
              </w:rPr>
              <w:tab/>
              <w:t>迟</w:t>
            </w:r>
            <w:r>
              <w:rPr>
                <w:rFonts w:ascii="宋体" w:eastAsia="宋体" w:hint="eastAsia"/>
                <w:spacing w:val="-3"/>
                <w:sz w:val="23"/>
              </w:rPr>
              <w:t>到</w:t>
            </w:r>
            <w:r>
              <w:rPr>
                <w:rFonts w:ascii="宋体" w:eastAsia="宋体" w:hint="eastAsia"/>
                <w:sz w:val="23"/>
              </w:rPr>
              <w:t>学生</w:t>
            </w:r>
            <w:r>
              <w:rPr>
                <w:rFonts w:ascii="宋体" w:eastAsia="宋体" w:hint="eastAsia"/>
                <w:spacing w:val="-3"/>
                <w:sz w:val="23"/>
              </w:rPr>
              <w:t>数</w:t>
            </w:r>
            <w:r>
              <w:rPr>
                <w:rFonts w:ascii="宋体" w:eastAsia="宋体" w:hint="eastAsia"/>
                <w:sz w:val="23"/>
              </w:rPr>
              <w:t>：</w:t>
            </w:r>
          </w:p>
        </w:tc>
      </w:tr>
      <w:tr w:rsidR="00F8235D" w:rsidRPr="008815D6" w:rsidTr="00A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1919" w:type="dxa"/>
            <w:gridSpan w:val="2"/>
            <w:vAlign w:val="center"/>
          </w:tcPr>
          <w:p w:rsidR="00F8235D" w:rsidRPr="008815D6" w:rsidRDefault="00F8235D" w:rsidP="00B57A81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  <w:r w:rsidRPr="00A44D7A">
              <w:rPr>
                <w:rFonts w:ascii="宋体" w:eastAsia="宋体" w:hint="eastAsia"/>
                <w:b/>
                <w:sz w:val="23"/>
              </w:rPr>
              <w:t>教材使用情况</w:t>
            </w:r>
          </w:p>
        </w:tc>
        <w:tc>
          <w:tcPr>
            <w:tcW w:w="7634" w:type="dxa"/>
            <w:gridSpan w:val="9"/>
            <w:vAlign w:val="center"/>
          </w:tcPr>
          <w:p w:rsidR="00F8235D" w:rsidRPr="008815D6" w:rsidRDefault="00F8235D" w:rsidP="00B57A81">
            <w:pPr>
              <w:rPr>
                <w:rFonts w:ascii="仿宋_GB2312" w:eastAsia="仿宋_GB2312" w:hAnsi="仿宋_GB2312"/>
                <w:szCs w:val="21"/>
              </w:rPr>
            </w:pPr>
            <w:r w:rsidRPr="008815D6">
              <w:rPr>
                <w:rFonts w:ascii="仿宋_GB2312" w:eastAsia="仿宋_GB2312" w:hAnsi="仿宋_GB2312" w:hint="eastAsia"/>
                <w:szCs w:val="21"/>
              </w:rPr>
              <w:t>□教师</w:t>
            </w:r>
            <w:r w:rsidRPr="008815D6">
              <w:rPr>
                <w:rFonts w:ascii="仿宋_GB2312" w:eastAsia="仿宋_GB2312" w:hAnsi="仿宋_GB2312"/>
                <w:szCs w:val="21"/>
              </w:rPr>
              <w:t>或学生</w:t>
            </w:r>
            <w:r w:rsidRPr="008815D6">
              <w:rPr>
                <w:rFonts w:ascii="仿宋_GB2312" w:eastAsia="仿宋_GB2312" w:hAnsi="仿宋_GB2312" w:hint="eastAsia"/>
                <w:szCs w:val="21"/>
              </w:rPr>
              <w:t>反馈教材内容的政治方向和价值导向存在问题</w:t>
            </w:r>
          </w:p>
          <w:p w:rsidR="00F8235D" w:rsidRPr="008815D6" w:rsidRDefault="00F8235D" w:rsidP="00B57A81">
            <w:pPr>
              <w:rPr>
                <w:rFonts w:ascii="仿宋_GB2312" w:eastAsia="仿宋_GB2312" w:hAnsi="仿宋_GB2312"/>
                <w:szCs w:val="21"/>
              </w:rPr>
            </w:pPr>
            <w:r w:rsidRPr="008815D6">
              <w:rPr>
                <w:rFonts w:ascii="仿宋_GB2312" w:eastAsia="仿宋_GB2312" w:hAnsi="仿宋_GB2312" w:hint="eastAsia"/>
                <w:szCs w:val="21"/>
              </w:rPr>
              <w:t>□教师</w:t>
            </w:r>
            <w:r w:rsidRPr="008815D6">
              <w:rPr>
                <w:rFonts w:ascii="仿宋_GB2312" w:eastAsia="仿宋_GB2312" w:hAnsi="仿宋_GB2312"/>
                <w:szCs w:val="21"/>
              </w:rPr>
              <w:t>或学生反馈教材内容</w:t>
            </w:r>
            <w:r w:rsidRPr="008815D6">
              <w:rPr>
                <w:rFonts w:ascii="仿宋_GB2312" w:eastAsia="仿宋_GB2312" w:hAnsi="仿宋_GB2312" w:hint="eastAsia"/>
                <w:szCs w:val="21"/>
              </w:rPr>
              <w:t>出现</w:t>
            </w:r>
            <w:r w:rsidRPr="008815D6">
              <w:rPr>
                <w:rFonts w:ascii="仿宋_GB2312" w:eastAsia="仿宋_GB2312" w:hAnsi="仿宋_GB2312"/>
                <w:szCs w:val="21"/>
              </w:rPr>
              <w:t>严重的科学</w:t>
            </w:r>
            <w:r w:rsidRPr="008815D6">
              <w:rPr>
                <w:rFonts w:ascii="仿宋_GB2312" w:eastAsia="仿宋_GB2312" w:hAnsi="仿宋_GB2312" w:hint="eastAsia"/>
                <w:szCs w:val="21"/>
              </w:rPr>
              <w:t>性</w:t>
            </w:r>
            <w:r w:rsidRPr="008815D6">
              <w:rPr>
                <w:rFonts w:ascii="仿宋_GB2312" w:eastAsia="仿宋_GB2312" w:hAnsi="仿宋_GB2312"/>
                <w:szCs w:val="21"/>
              </w:rPr>
              <w:t>错误</w:t>
            </w:r>
          </w:p>
          <w:p w:rsidR="00F8235D" w:rsidRPr="008815D6" w:rsidRDefault="00F8235D" w:rsidP="00B57A81">
            <w:pPr>
              <w:rPr>
                <w:rFonts w:ascii="仿宋_GB2312" w:eastAsia="仿宋_GB2312" w:hAnsi="仿宋_GB2312"/>
                <w:szCs w:val="21"/>
              </w:rPr>
            </w:pPr>
            <w:r w:rsidRPr="008815D6">
              <w:rPr>
                <w:rFonts w:ascii="仿宋_GB2312" w:eastAsia="仿宋_GB2312" w:hAnsi="仿宋_GB2312" w:hint="eastAsia"/>
                <w:szCs w:val="21"/>
              </w:rPr>
              <w:t>□其他</w:t>
            </w:r>
            <w:r w:rsidRPr="008815D6">
              <w:rPr>
                <w:rFonts w:ascii="仿宋_GB2312" w:eastAsia="仿宋_GB2312" w:hAnsi="仿宋_GB2312" w:hint="eastAsia"/>
                <w:u w:val="single"/>
              </w:rPr>
              <w:t xml:space="preserve">                 </w:t>
            </w:r>
            <w:r w:rsidRPr="008815D6">
              <w:rPr>
                <w:rFonts w:ascii="仿宋_GB2312" w:eastAsia="仿宋_GB2312" w:hAnsi="仿宋_GB2312"/>
                <w:u w:val="single"/>
              </w:rPr>
              <w:t xml:space="preserve">                     </w:t>
            </w:r>
            <w:r w:rsidRPr="008815D6">
              <w:rPr>
                <w:rFonts w:ascii="仿宋_GB2312" w:eastAsia="仿宋_GB2312" w:hAnsi="仿宋_GB2312" w:hint="eastAsia"/>
                <w:u w:val="single"/>
              </w:rPr>
              <w:t xml:space="preserve">  </w:t>
            </w:r>
          </w:p>
        </w:tc>
      </w:tr>
      <w:tr w:rsidR="00F8235D" w:rsidTr="006A0125">
        <w:trPr>
          <w:trHeight w:val="922"/>
          <w:jc w:val="center"/>
        </w:trPr>
        <w:tc>
          <w:tcPr>
            <w:tcW w:w="1919" w:type="dxa"/>
            <w:gridSpan w:val="2"/>
            <w:vAlign w:val="center"/>
          </w:tcPr>
          <w:p w:rsidR="00F8235D" w:rsidRPr="005F5BB6" w:rsidRDefault="00F8235D" w:rsidP="00B57A81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  <w:r w:rsidRPr="002E1EB8">
              <w:rPr>
                <w:rFonts w:ascii="宋体" w:eastAsia="宋体" w:hint="eastAsia"/>
                <w:b/>
                <w:sz w:val="23"/>
              </w:rPr>
              <w:t>总体评价等级</w:t>
            </w:r>
          </w:p>
        </w:tc>
        <w:tc>
          <w:tcPr>
            <w:tcW w:w="7634" w:type="dxa"/>
            <w:gridSpan w:val="9"/>
            <w:vAlign w:val="center"/>
          </w:tcPr>
          <w:p w:rsidR="00F8235D" w:rsidRDefault="00F8235D" w:rsidP="00DF2186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5F5BB6">
              <w:rPr>
                <w:rFonts w:ascii="仿宋_GB2312" w:eastAsia="仿宋_GB2312" w:hAnsi="仿宋_GB2312" w:hint="eastAsia"/>
              </w:rPr>
              <w:t>优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（</w:t>
            </w:r>
            <w:r w:rsidR="00FB066F"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100-</w:t>
            </w:r>
            <w:r w:rsidR="00D16AF5">
              <w:rPr>
                <w:rFonts w:ascii="仿宋_GB2312" w:eastAsia="仿宋_GB2312" w:hAnsi="仿宋_GB2312" w:hint="eastAsia"/>
                <w:sz w:val="16"/>
                <w:szCs w:val="16"/>
              </w:rPr>
              <w:t>90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）</w:t>
            </w:r>
            <w:r w:rsidR="00FB066F">
              <w:rPr>
                <w:rFonts w:ascii="仿宋_GB2312" w:eastAsia="仿宋_GB2312" w:hAnsi="仿宋_GB2312" w:hint="eastAsia"/>
              </w:rPr>
              <w:t xml:space="preserve">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5F5BB6">
              <w:rPr>
                <w:rFonts w:ascii="仿宋_GB2312" w:eastAsia="仿宋_GB2312" w:hAnsi="仿宋_GB2312" w:hint="eastAsia"/>
              </w:rPr>
              <w:t>良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（</w:t>
            </w:r>
            <w:r w:rsidR="00D16AF5">
              <w:rPr>
                <w:rFonts w:ascii="仿宋_GB2312" w:eastAsia="仿宋_GB2312" w:hAnsi="仿宋_GB2312" w:hint="eastAsia"/>
                <w:sz w:val="16"/>
                <w:szCs w:val="16"/>
              </w:rPr>
              <w:t>89</w:t>
            </w:r>
            <w:r w:rsidR="00FB066F"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-</w:t>
            </w:r>
            <w:r w:rsidR="00D16AF5">
              <w:rPr>
                <w:rFonts w:ascii="仿宋_GB2312" w:eastAsia="仿宋_GB2312" w:hAnsi="仿宋_GB2312" w:hint="eastAsia"/>
                <w:sz w:val="16"/>
                <w:szCs w:val="16"/>
              </w:rPr>
              <w:t>80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）</w:t>
            </w:r>
            <w:r w:rsidR="00FB066F">
              <w:rPr>
                <w:rFonts w:ascii="仿宋_GB2312" w:eastAsia="仿宋_GB2312" w:hAnsi="仿宋_GB2312" w:hint="eastAsia"/>
              </w:rPr>
              <w:t xml:space="preserve">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5F5BB6">
              <w:rPr>
                <w:rFonts w:ascii="仿宋_GB2312" w:eastAsia="仿宋_GB2312" w:hAnsi="仿宋_GB2312" w:hint="eastAsia"/>
              </w:rPr>
              <w:t>中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（</w:t>
            </w:r>
            <w:r w:rsidR="00D16AF5">
              <w:rPr>
                <w:rFonts w:ascii="仿宋_GB2312" w:eastAsia="仿宋_GB2312" w:hAnsi="仿宋_GB2312" w:hint="eastAsia"/>
                <w:sz w:val="16"/>
                <w:szCs w:val="16"/>
              </w:rPr>
              <w:t>79</w:t>
            </w:r>
            <w:r w:rsidR="00FB066F"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-</w:t>
            </w:r>
            <w:r w:rsidR="00D16AF5">
              <w:rPr>
                <w:rFonts w:ascii="仿宋_GB2312" w:eastAsia="仿宋_GB2312" w:hAnsi="仿宋_GB2312" w:hint="eastAsia"/>
                <w:sz w:val="16"/>
                <w:szCs w:val="16"/>
              </w:rPr>
              <w:t>70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）</w:t>
            </w:r>
            <w:r w:rsidR="00FB066F">
              <w:rPr>
                <w:rFonts w:ascii="仿宋_GB2312" w:eastAsia="仿宋_GB2312" w:hAnsi="仿宋_GB2312" w:hint="eastAsia"/>
              </w:rPr>
              <w:t xml:space="preserve">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Pr="005F5BB6">
              <w:rPr>
                <w:rFonts w:ascii="仿宋_GB2312" w:eastAsia="仿宋_GB2312" w:hAnsi="仿宋_GB2312" w:hint="eastAsia"/>
              </w:rPr>
              <w:t>及格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（</w:t>
            </w:r>
            <w:r w:rsidR="00D16AF5">
              <w:rPr>
                <w:rFonts w:ascii="仿宋_GB2312" w:eastAsia="仿宋_GB2312" w:hAnsi="仿宋_GB2312" w:hint="eastAsia"/>
                <w:sz w:val="16"/>
                <w:szCs w:val="16"/>
              </w:rPr>
              <w:t>69</w:t>
            </w:r>
            <w:r w:rsidR="00FB066F"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-</w:t>
            </w:r>
            <w:r w:rsidRPr="00FB066F">
              <w:rPr>
                <w:rFonts w:ascii="仿宋_GB2312" w:eastAsia="仿宋_GB2312" w:hAnsi="仿宋_GB2312" w:hint="eastAsia"/>
                <w:sz w:val="16"/>
                <w:szCs w:val="16"/>
              </w:rPr>
              <w:t>60）</w:t>
            </w:r>
            <w:r w:rsidRPr="005F5BB6">
              <w:rPr>
                <w:rFonts w:ascii="仿宋_GB2312" w:eastAsia="仿宋_GB2312" w:hAnsi="仿宋_GB2312" w:hint="eastAsia"/>
              </w:rPr>
              <w:t xml:space="preserve"> </w:t>
            </w:r>
            <w:r w:rsidRPr="005F5BB6">
              <w:rPr>
                <w:rFonts w:ascii="仿宋_GB2312" w:eastAsia="仿宋_GB2312" w:hAnsi="仿宋_GB2312" w:hint="eastAsia"/>
                <w:szCs w:val="21"/>
              </w:rPr>
              <w:t>□</w:t>
            </w:r>
            <w:r w:rsidR="006B5F75">
              <w:rPr>
                <w:rFonts w:ascii="仿宋_GB2312" w:eastAsia="仿宋_GB2312" w:hAnsi="仿宋_GB2312" w:hint="eastAsia"/>
              </w:rPr>
              <w:t>不及格</w:t>
            </w:r>
            <w:r w:rsidRPr="00993FE9">
              <w:rPr>
                <w:rFonts w:ascii="仿宋_GB2312" w:eastAsia="仿宋_GB2312" w:hAnsi="仿宋_GB2312" w:hint="eastAsia"/>
                <w:sz w:val="16"/>
                <w:szCs w:val="16"/>
              </w:rPr>
              <w:t>（</w:t>
            </w:r>
            <w:r w:rsidR="00BA6EF3" w:rsidRPr="00993FE9">
              <w:rPr>
                <w:rFonts w:ascii="仿宋_GB2312" w:eastAsia="仿宋_GB2312" w:hAnsi="仿宋_GB2312" w:hint="eastAsia"/>
                <w:sz w:val="16"/>
                <w:szCs w:val="16"/>
              </w:rPr>
              <w:t>59-</w:t>
            </w:r>
            <w:r w:rsidRPr="00993FE9">
              <w:rPr>
                <w:rFonts w:ascii="仿宋_GB2312" w:eastAsia="仿宋_GB2312" w:hAnsi="仿宋_GB2312" w:hint="eastAsia"/>
                <w:sz w:val="16"/>
                <w:szCs w:val="16"/>
              </w:rPr>
              <w:t>0）</w:t>
            </w:r>
          </w:p>
          <w:p w:rsidR="00F8235D" w:rsidRPr="006A0125" w:rsidRDefault="00F8235D" w:rsidP="002E1EB8">
            <w:pPr>
              <w:rPr>
                <w:rFonts w:ascii="仿宋_GB2312" w:eastAsia="仿宋_GB2312" w:hAnsi="仿宋_GB2312"/>
                <w:b/>
                <w:u w:val="single"/>
              </w:rPr>
            </w:pPr>
            <w:r w:rsidRPr="005F5BB6">
              <w:rPr>
                <w:rFonts w:ascii="仿宋_GB2312" w:eastAsia="仿宋_GB2312" w:hAnsi="仿宋_GB2312" w:hint="eastAsia"/>
              </w:rPr>
              <w:t xml:space="preserve">      </w:t>
            </w:r>
            <w:r w:rsidRPr="00B4402D">
              <w:rPr>
                <w:rFonts w:ascii="仿宋_GB2312" w:eastAsia="仿宋_GB2312" w:hAnsi="仿宋_GB2312" w:hint="eastAsia"/>
                <w:b/>
              </w:rPr>
              <w:t xml:space="preserve"> 评价分数</w:t>
            </w:r>
            <w:r w:rsidRPr="00B4402D">
              <w:rPr>
                <w:rFonts w:ascii="仿宋_GB2312" w:eastAsia="仿宋_GB2312" w:hAnsi="仿宋_GB2312" w:hint="eastAsia"/>
                <w:b/>
                <w:u w:val="single"/>
              </w:rPr>
              <w:t xml:space="preserve">          </w:t>
            </w:r>
          </w:p>
        </w:tc>
      </w:tr>
      <w:tr w:rsidR="00F8235D" w:rsidTr="007D5F0F">
        <w:trPr>
          <w:trHeight w:val="4216"/>
          <w:jc w:val="center"/>
        </w:trPr>
        <w:tc>
          <w:tcPr>
            <w:tcW w:w="9553" w:type="dxa"/>
            <w:gridSpan w:val="11"/>
          </w:tcPr>
          <w:p w:rsidR="00F8235D" w:rsidRDefault="00F8235D">
            <w:pPr>
              <w:pStyle w:val="TableParagraph"/>
              <w:spacing w:before="137"/>
              <w:ind w:left="89"/>
              <w:rPr>
                <w:rFonts w:ascii="宋体" w:eastAsia="宋体"/>
                <w:sz w:val="23"/>
              </w:rPr>
            </w:pPr>
            <w:r w:rsidRPr="0092639C">
              <w:rPr>
                <w:rFonts w:ascii="仿宋_GB2312" w:eastAsia="仿宋_GB2312" w:hAnsi="仿宋_GB2312" w:hint="eastAsia"/>
                <w:b/>
                <w:szCs w:val="21"/>
              </w:rPr>
              <w:t>基本情况：</w:t>
            </w:r>
          </w:p>
        </w:tc>
      </w:tr>
      <w:tr w:rsidR="00F8235D" w:rsidTr="00706434">
        <w:trPr>
          <w:trHeight w:val="2009"/>
          <w:jc w:val="center"/>
        </w:trPr>
        <w:tc>
          <w:tcPr>
            <w:tcW w:w="9553" w:type="dxa"/>
            <w:gridSpan w:val="11"/>
          </w:tcPr>
          <w:p w:rsidR="00F8235D" w:rsidRPr="0092639C" w:rsidRDefault="00F8235D">
            <w:pPr>
              <w:pStyle w:val="TableParagraph"/>
              <w:spacing w:before="137"/>
              <w:ind w:left="89"/>
              <w:rPr>
                <w:rFonts w:ascii="仿宋_GB2312" w:eastAsia="仿宋_GB2312" w:hAnsi="仿宋_GB2312"/>
                <w:b/>
                <w:szCs w:val="21"/>
              </w:rPr>
            </w:pPr>
            <w:r w:rsidRPr="005F5BB6">
              <w:rPr>
                <w:rFonts w:ascii="仿宋_GB2312" w:eastAsia="仿宋_GB2312" w:hAnsi="仿宋_GB2312" w:hint="eastAsia"/>
                <w:b/>
                <w:szCs w:val="21"/>
              </w:rPr>
              <w:t>亮点与特色：</w:t>
            </w:r>
          </w:p>
        </w:tc>
      </w:tr>
      <w:tr w:rsidR="00F8235D" w:rsidTr="00514260">
        <w:trPr>
          <w:trHeight w:val="2832"/>
          <w:jc w:val="center"/>
        </w:trPr>
        <w:tc>
          <w:tcPr>
            <w:tcW w:w="9553" w:type="dxa"/>
            <w:gridSpan w:val="11"/>
          </w:tcPr>
          <w:p w:rsidR="00F8235D" w:rsidRPr="0092639C" w:rsidRDefault="00F8235D">
            <w:pPr>
              <w:pStyle w:val="TableParagraph"/>
              <w:spacing w:before="137"/>
              <w:ind w:left="89"/>
              <w:rPr>
                <w:rFonts w:ascii="仿宋_GB2312" w:eastAsia="仿宋_GB2312" w:hAnsi="仿宋_GB2312"/>
                <w:b/>
                <w:szCs w:val="21"/>
              </w:rPr>
            </w:pPr>
            <w:r w:rsidRPr="005F5BB6">
              <w:rPr>
                <w:rFonts w:ascii="仿宋_GB2312" w:eastAsia="仿宋_GB2312" w:hAnsi="仿宋_GB2312" w:hint="eastAsia"/>
                <w:b/>
                <w:szCs w:val="21"/>
              </w:rPr>
              <w:t>问题及改进建议：</w:t>
            </w:r>
          </w:p>
        </w:tc>
      </w:tr>
      <w:tr w:rsidR="00F8235D" w:rsidRPr="00D2538D" w:rsidTr="00A44D7A">
        <w:trPr>
          <w:trHeight w:val="727"/>
          <w:jc w:val="center"/>
        </w:trPr>
        <w:tc>
          <w:tcPr>
            <w:tcW w:w="1366" w:type="dxa"/>
            <w:vAlign w:val="center"/>
          </w:tcPr>
          <w:p w:rsidR="00F8235D" w:rsidRPr="00CB738D" w:rsidRDefault="00F8235D" w:rsidP="00B57A81">
            <w:pPr>
              <w:pStyle w:val="TableParagraph"/>
              <w:spacing w:before="78" w:line="249" w:lineRule="auto"/>
              <w:ind w:left="165" w:right="156"/>
              <w:jc w:val="center"/>
              <w:rPr>
                <w:rFonts w:asciiTheme="minorEastAsia" w:eastAsiaTheme="minorEastAsia" w:hAnsiTheme="minorEastAsia"/>
                <w:b/>
              </w:rPr>
            </w:pPr>
            <w:r w:rsidRPr="00CB738D">
              <w:rPr>
                <w:rFonts w:asciiTheme="minorEastAsia" w:eastAsiaTheme="minorEastAsia" w:hAnsiTheme="minorEastAsia" w:hint="eastAsia"/>
                <w:b/>
              </w:rPr>
              <w:t>听课日期</w:t>
            </w:r>
          </w:p>
        </w:tc>
        <w:tc>
          <w:tcPr>
            <w:tcW w:w="4253" w:type="dxa"/>
            <w:gridSpan w:val="2"/>
            <w:vAlign w:val="center"/>
          </w:tcPr>
          <w:p w:rsidR="00F8235D" w:rsidRPr="00CB738D" w:rsidRDefault="00F8235D" w:rsidP="00CB738D">
            <w:pPr>
              <w:pStyle w:val="TableParagraph"/>
              <w:tabs>
                <w:tab w:val="left" w:pos="1261"/>
                <w:tab w:val="left" w:pos="1848"/>
                <w:tab w:val="left" w:pos="2317"/>
                <w:tab w:val="left" w:pos="3139"/>
                <w:tab w:val="left" w:pos="3724"/>
              </w:tabs>
              <w:ind w:left="557" w:firstLineChars="100" w:firstLine="221"/>
              <w:rPr>
                <w:rFonts w:asciiTheme="minorEastAsia" w:eastAsiaTheme="minorEastAsia" w:hAnsiTheme="minorEastAsia"/>
                <w:b/>
              </w:rPr>
            </w:pPr>
            <w:r w:rsidRPr="00CB738D">
              <w:rPr>
                <w:rFonts w:asciiTheme="minorEastAsia" w:eastAsiaTheme="minorEastAsia" w:hAnsiTheme="minorEastAsia" w:hint="eastAsia"/>
                <w:b/>
              </w:rPr>
              <w:t>年</w:t>
            </w:r>
            <w:r w:rsidRPr="00CB738D">
              <w:rPr>
                <w:rFonts w:asciiTheme="minorEastAsia" w:eastAsiaTheme="minorEastAsia" w:hAnsiTheme="minorEastAsia" w:hint="eastAsia"/>
                <w:b/>
              </w:rPr>
              <w:tab/>
              <w:t>月</w:t>
            </w:r>
            <w:r w:rsidRPr="00CB738D">
              <w:rPr>
                <w:rFonts w:asciiTheme="minorEastAsia" w:eastAsiaTheme="minorEastAsia" w:hAnsiTheme="minorEastAsia" w:hint="eastAsia"/>
                <w:b/>
              </w:rPr>
              <w:tab/>
              <w:t>日，</w:t>
            </w:r>
            <w:r w:rsidRPr="00CB738D">
              <w:rPr>
                <w:rFonts w:asciiTheme="minorEastAsia" w:eastAsiaTheme="minorEastAsia" w:hAnsiTheme="minorEastAsia" w:hint="eastAsia"/>
                <w:b/>
              </w:rPr>
              <w:tab/>
              <w:t>星期</w:t>
            </w:r>
            <w:r w:rsidRPr="00CB738D">
              <w:rPr>
                <w:rFonts w:asciiTheme="minorEastAsia" w:eastAsiaTheme="minorEastAsia" w:hAnsiTheme="minorEastAsia" w:hint="eastAsia"/>
                <w:b/>
              </w:rPr>
              <w:tab/>
              <w:t>，第  节</w:t>
            </w:r>
          </w:p>
        </w:tc>
        <w:tc>
          <w:tcPr>
            <w:tcW w:w="992" w:type="dxa"/>
            <w:gridSpan w:val="2"/>
            <w:vAlign w:val="center"/>
          </w:tcPr>
          <w:p w:rsidR="00F8235D" w:rsidRPr="00CB738D" w:rsidRDefault="00F8235D" w:rsidP="00B57A8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  <w:r w:rsidRPr="00CB738D">
              <w:rPr>
                <w:rFonts w:asciiTheme="minorEastAsia" w:eastAsiaTheme="minorEastAsia" w:hAnsiTheme="minorEastAsia" w:hint="eastAsia"/>
                <w:b/>
              </w:rPr>
              <w:t>听课人</w:t>
            </w:r>
          </w:p>
        </w:tc>
        <w:tc>
          <w:tcPr>
            <w:tcW w:w="1134" w:type="dxa"/>
            <w:gridSpan w:val="2"/>
            <w:vAlign w:val="center"/>
          </w:tcPr>
          <w:p w:rsidR="00F8235D" w:rsidRPr="00CB738D" w:rsidRDefault="00F8235D" w:rsidP="00B57A8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8235D" w:rsidRPr="00CB738D" w:rsidRDefault="00F8235D" w:rsidP="00B57A8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  <w:r w:rsidRPr="00CB738D">
              <w:rPr>
                <w:rFonts w:asciiTheme="minorEastAsia" w:eastAsiaTheme="minorEastAsia" w:hAnsiTheme="minorEastAsia" w:hint="eastAsia"/>
                <w:b/>
              </w:rPr>
              <w:t>单位</w:t>
            </w:r>
          </w:p>
        </w:tc>
        <w:tc>
          <w:tcPr>
            <w:tcW w:w="1099" w:type="dxa"/>
            <w:gridSpan w:val="2"/>
            <w:vAlign w:val="center"/>
          </w:tcPr>
          <w:p w:rsidR="00F8235D" w:rsidRPr="00CB738D" w:rsidRDefault="00F8235D" w:rsidP="00B57A8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8235D" w:rsidTr="00A44D7A">
        <w:trPr>
          <w:trHeight w:val="455"/>
          <w:jc w:val="center"/>
        </w:trPr>
        <w:tc>
          <w:tcPr>
            <w:tcW w:w="1366" w:type="dxa"/>
            <w:vMerge w:val="restart"/>
            <w:vAlign w:val="center"/>
          </w:tcPr>
          <w:p w:rsidR="00F8235D" w:rsidRDefault="00F8235D">
            <w:pPr>
              <w:pStyle w:val="TableParagraph"/>
              <w:spacing w:before="1" w:line="252" w:lineRule="auto"/>
              <w:ind w:left="95" w:right="87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6252DC"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一级指标</w:t>
            </w:r>
          </w:p>
          <w:p w:rsidR="00F8235D" w:rsidRPr="006252DC" w:rsidRDefault="00F8235D" w:rsidP="00D76D14">
            <w:pPr>
              <w:pStyle w:val="TableParagraph"/>
              <w:spacing w:before="1" w:line="252" w:lineRule="auto"/>
              <w:ind w:left="95" w:right="87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F8235D" w:rsidRPr="006252DC" w:rsidRDefault="00F8235D" w:rsidP="00CA1EB9">
            <w:pPr>
              <w:jc w:val="center"/>
              <w:rPr>
                <w:b/>
              </w:rPr>
            </w:pPr>
            <w:r w:rsidRPr="006252DC">
              <w:rPr>
                <w:rFonts w:asciiTheme="minorEastAsia" w:eastAsiaTheme="minorEastAsia" w:hAnsiTheme="minorEastAsia" w:hint="eastAsia"/>
                <w:b/>
                <w:sz w:val="23"/>
              </w:rPr>
              <w:t>评价内容</w:t>
            </w:r>
          </w:p>
        </w:tc>
        <w:tc>
          <w:tcPr>
            <w:tcW w:w="2942" w:type="dxa"/>
            <w:gridSpan w:val="6"/>
            <w:vAlign w:val="center"/>
          </w:tcPr>
          <w:p w:rsidR="00F8235D" w:rsidRDefault="00F8235D" w:rsidP="00B67886">
            <w:pPr>
              <w:pStyle w:val="TableParagraph"/>
              <w:spacing w:before="6"/>
              <w:ind w:left="182" w:right="176"/>
              <w:jc w:val="center"/>
              <w:rPr>
                <w:rFonts w:asciiTheme="minorEastAsia" w:eastAsiaTheme="minorEastAsia" w:hAnsiTheme="minorEastAsia"/>
                <w:b/>
                <w:sz w:val="23"/>
              </w:rPr>
            </w:pPr>
            <w:r w:rsidRPr="00E82CBC">
              <w:rPr>
                <w:rFonts w:asciiTheme="minorEastAsia" w:eastAsiaTheme="minorEastAsia" w:hAnsiTheme="minorEastAsia" w:hint="eastAsia"/>
                <w:b/>
                <w:sz w:val="23"/>
              </w:rPr>
              <w:t>评价等级</w:t>
            </w:r>
            <w:r>
              <w:rPr>
                <w:rFonts w:asciiTheme="minorEastAsia" w:eastAsiaTheme="minorEastAsia" w:hAnsiTheme="minorEastAsia" w:hint="eastAsia"/>
                <w:b/>
                <w:sz w:val="23"/>
              </w:rPr>
              <w:t>和权重</w:t>
            </w:r>
          </w:p>
          <w:p w:rsidR="00F8235D" w:rsidRDefault="00F8235D" w:rsidP="00B67886">
            <w:pPr>
              <w:pStyle w:val="TableParagraph"/>
              <w:spacing w:before="6"/>
              <w:ind w:left="182" w:right="17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w w:val="105"/>
                <w:sz w:val="21"/>
                <w:szCs w:val="21"/>
              </w:rPr>
              <w:t>相应栏打</w:t>
            </w:r>
            <w:proofErr w:type="gramEnd"/>
            <w:r>
              <w:rPr>
                <w:rFonts w:ascii="宋体" w:eastAsia="宋体" w:hAnsi="宋体" w:cs="宋体" w:hint="eastAsia"/>
                <w:w w:val="103"/>
                <w:sz w:val="21"/>
                <w:szCs w:val="21"/>
              </w:rPr>
              <w:t>√）</w:t>
            </w:r>
          </w:p>
        </w:tc>
      </w:tr>
      <w:tr w:rsidR="00F8235D" w:rsidTr="00A44D7A">
        <w:trPr>
          <w:trHeight w:val="454"/>
          <w:jc w:val="center"/>
        </w:trPr>
        <w:tc>
          <w:tcPr>
            <w:tcW w:w="1366" w:type="dxa"/>
            <w:vMerge/>
            <w:tcBorders>
              <w:top w:val="nil"/>
            </w:tcBorders>
            <w:vAlign w:val="center"/>
          </w:tcPr>
          <w:p w:rsidR="00F8235D" w:rsidRDefault="00F823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nil"/>
            </w:tcBorders>
            <w:vAlign w:val="center"/>
          </w:tcPr>
          <w:p w:rsidR="00F8235D" w:rsidRDefault="00F8235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235D" w:rsidRDefault="00F8235D" w:rsidP="0026508F">
            <w:pPr>
              <w:pStyle w:val="TableParagraph"/>
              <w:adjustRightInd w:val="0"/>
              <w:snapToGrid w:val="0"/>
              <w:ind w:left="146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优秀</w:t>
            </w:r>
          </w:p>
          <w:p w:rsidR="00F8235D" w:rsidRPr="00F571CF" w:rsidRDefault="00F8235D" w:rsidP="0026508F">
            <w:pPr>
              <w:pStyle w:val="TableParagraph"/>
              <w:adjustRightInd w:val="0"/>
              <w:snapToGrid w:val="0"/>
              <w:ind w:left="146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1.0</w:t>
            </w:r>
          </w:p>
        </w:tc>
        <w:tc>
          <w:tcPr>
            <w:tcW w:w="623" w:type="dxa"/>
            <w:gridSpan w:val="2"/>
            <w:vAlign w:val="center"/>
          </w:tcPr>
          <w:p w:rsidR="00F8235D" w:rsidRDefault="00F8235D" w:rsidP="0026508F">
            <w:pPr>
              <w:pStyle w:val="TableParagraph"/>
              <w:adjustRightInd w:val="0"/>
              <w:snapToGrid w:val="0"/>
              <w:ind w:left="142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良好</w:t>
            </w:r>
          </w:p>
          <w:p w:rsidR="00F8235D" w:rsidRPr="00F571CF" w:rsidRDefault="00F8235D" w:rsidP="0026508F">
            <w:pPr>
              <w:pStyle w:val="TableParagraph"/>
              <w:adjustRightInd w:val="0"/>
              <w:snapToGrid w:val="0"/>
              <w:ind w:left="1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0.8</w:t>
            </w:r>
          </w:p>
        </w:tc>
        <w:tc>
          <w:tcPr>
            <w:tcW w:w="653" w:type="dxa"/>
            <w:vAlign w:val="center"/>
          </w:tcPr>
          <w:p w:rsidR="00F8235D" w:rsidRDefault="00F8235D" w:rsidP="0026508F">
            <w:pPr>
              <w:pStyle w:val="TableParagraph"/>
              <w:adjustRightInd w:val="0"/>
              <w:snapToGrid w:val="0"/>
              <w:ind w:left="151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一般</w:t>
            </w:r>
          </w:p>
          <w:p w:rsidR="00F8235D" w:rsidRPr="00F571CF" w:rsidRDefault="00F8235D" w:rsidP="0026508F">
            <w:pPr>
              <w:pStyle w:val="TableParagraph"/>
              <w:adjustRightInd w:val="0"/>
              <w:snapToGrid w:val="0"/>
              <w:ind w:left="15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0.6</w:t>
            </w:r>
          </w:p>
        </w:tc>
        <w:tc>
          <w:tcPr>
            <w:tcW w:w="567" w:type="dxa"/>
            <w:vAlign w:val="center"/>
          </w:tcPr>
          <w:p w:rsidR="00F8235D" w:rsidRDefault="00F8235D" w:rsidP="0026508F">
            <w:pPr>
              <w:pStyle w:val="TableParagraph"/>
              <w:adjustRightInd w:val="0"/>
              <w:snapToGrid w:val="0"/>
              <w:ind w:left="145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较差</w:t>
            </w:r>
          </w:p>
          <w:p w:rsidR="00F8235D" w:rsidRPr="00F571CF" w:rsidRDefault="00F8235D" w:rsidP="00D76D14">
            <w:pPr>
              <w:pStyle w:val="TableParagraph"/>
              <w:adjustRightInd w:val="0"/>
              <w:snapToGrid w:val="0"/>
              <w:ind w:left="14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0.4</w:t>
            </w:r>
            <w:r w:rsidRPr="00F571CF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532" w:type="dxa"/>
            <w:vAlign w:val="center"/>
          </w:tcPr>
          <w:p w:rsidR="00F8235D" w:rsidRDefault="00F8235D" w:rsidP="0026508F">
            <w:pPr>
              <w:pStyle w:val="TableParagraph"/>
              <w:adjustRightInd w:val="0"/>
              <w:snapToGrid w:val="0"/>
              <w:ind w:left="157"/>
              <w:jc w:val="center"/>
              <w:rPr>
                <w:rFonts w:ascii="宋体" w:eastAsia="宋体" w:hAnsi="宋体" w:cs="宋体"/>
                <w:w w:val="103"/>
                <w:sz w:val="18"/>
                <w:szCs w:val="18"/>
              </w:rPr>
            </w:pPr>
            <w:r w:rsidRPr="00F571CF"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差</w:t>
            </w:r>
          </w:p>
          <w:p w:rsidR="00F8235D" w:rsidRPr="00F571CF" w:rsidRDefault="00F8235D" w:rsidP="00D76D14">
            <w:pPr>
              <w:pStyle w:val="TableParagraph"/>
              <w:adjustRightInd w:val="0"/>
              <w:snapToGrid w:val="0"/>
              <w:ind w:left="15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103"/>
                <w:sz w:val="18"/>
                <w:szCs w:val="18"/>
              </w:rPr>
              <w:t>0.2</w:t>
            </w:r>
            <w:r w:rsidRPr="00F571CF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F8235D" w:rsidTr="00A44D7A">
        <w:trPr>
          <w:trHeight w:val="350"/>
          <w:jc w:val="center"/>
        </w:trPr>
        <w:tc>
          <w:tcPr>
            <w:tcW w:w="1366" w:type="dxa"/>
            <w:vMerge w:val="restart"/>
            <w:vAlign w:val="center"/>
          </w:tcPr>
          <w:p w:rsidR="00F8235D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20EA"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  <w:r w:rsidRPr="00D120EA">
              <w:rPr>
                <w:rFonts w:ascii="仿宋" w:eastAsia="仿宋" w:hAnsi="仿宋"/>
                <w:b/>
                <w:sz w:val="24"/>
                <w:szCs w:val="24"/>
              </w:rPr>
              <w:t>理念</w:t>
            </w:r>
          </w:p>
          <w:p w:rsidR="00F8235D" w:rsidRPr="00D120EA" w:rsidRDefault="00D82ED0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  <w:r w:rsidR="00F8235D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F8235D" w:rsidP="001B70B7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1.（</w:t>
            </w:r>
            <w:r w:rsidR="00D82ED0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5</w:t>
            </w:r>
            <w:r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分）发挥课程育人作用，传递正确价值理念，注重“</w:t>
            </w:r>
            <w:r w:rsidRPr="001B70B7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水文化+”育人元素融入，</w:t>
            </w:r>
            <w:proofErr w:type="gramStart"/>
            <w:r w:rsidRPr="001B70B7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践行</w:t>
            </w:r>
            <w:proofErr w:type="gramEnd"/>
            <w:r w:rsidRPr="001B70B7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水院“课程思政十法”；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350"/>
          <w:jc w:val="center"/>
        </w:trPr>
        <w:tc>
          <w:tcPr>
            <w:tcW w:w="1366" w:type="dxa"/>
            <w:vMerge/>
            <w:vAlign w:val="center"/>
          </w:tcPr>
          <w:p w:rsidR="00F8235D" w:rsidRPr="00D120EA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F8235D" w:rsidP="001B70B7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1B70B7">
              <w:rPr>
                <w:rFonts w:ascii="仿宋" w:eastAsia="仿宋" w:hAnsi="仿宋" w:hint="eastAsia"/>
                <w:sz w:val="18"/>
                <w:szCs w:val="18"/>
              </w:rPr>
              <w:t>2.（5</w:t>
            </w:r>
            <w:r w:rsidR="00FF1AA0" w:rsidRPr="001B70B7">
              <w:rPr>
                <w:rFonts w:ascii="仿宋" w:eastAsia="仿宋" w:hAnsi="仿宋" w:cs="宋体" w:hint="eastAsia"/>
                <w:sz w:val="18"/>
                <w:szCs w:val="18"/>
              </w:rPr>
              <w:t>分</w:t>
            </w:r>
            <w:r w:rsidRPr="001B70B7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Pr="001B70B7">
              <w:rPr>
                <w:rFonts w:ascii="仿宋" w:eastAsia="仿宋" w:hAnsi="仿宋"/>
                <w:sz w:val="18"/>
                <w:szCs w:val="18"/>
              </w:rPr>
              <w:t>体现“</w:t>
            </w:r>
            <w:r w:rsidRPr="001B70B7">
              <w:rPr>
                <w:rFonts w:ascii="仿宋" w:eastAsia="仿宋" w:hAnsi="仿宋" w:hint="eastAsia"/>
                <w:sz w:val="18"/>
                <w:szCs w:val="18"/>
              </w:rPr>
              <w:t>以</w:t>
            </w:r>
            <w:r w:rsidRPr="001B70B7">
              <w:rPr>
                <w:rFonts w:ascii="仿宋" w:eastAsia="仿宋" w:hAnsi="仿宋"/>
                <w:sz w:val="18"/>
                <w:szCs w:val="18"/>
              </w:rPr>
              <w:t>学为中心”教学理念</w:t>
            </w:r>
            <w:r w:rsidRPr="001B70B7">
              <w:rPr>
                <w:rFonts w:ascii="仿宋" w:eastAsia="仿宋" w:hAnsi="仿宋" w:hint="eastAsia"/>
                <w:sz w:val="18"/>
                <w:szCs w:val="18"/>
              </w:rPr>
              <w:t>，引导激发学生自主学习</w:t>
            </w:r>
            <w:r w:rsidRPr="001B70B7">
              <w:rPr>
                <w:rFonts w:ascii="仿宋" w:eastAsia="仿宋" w:hAnsi="仿宋"/>
                <w:sz w:val="18"/>
                <w:szCs w:val="18"/>
              </w:rPr>
              <w:t>；</w:t>
            </w:r>
            <w:r w:rsidRPr="001B70B7">
              <w:rPr>
                <w:rFonts w:ascii="仿宋" w:eastAsia="仿宋" w:hAnsi="仿宋" w:hint="eastAsia"/>
                <w:sz w:val="18"/>
                <w:szCs w:val="18"/>
              </w:rPr>
              <w:t>既重视知识学习，又注重方法的传授，注意培养学生终身学习的习惯；</w:t>
            </w:r>
            <w:r w:rsidRPr="001B70B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注重软硬能力并重，培养学生解决复杂问题的综合能力和思维，体现高阶性。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350"/>
          <w:jc w:val="center"/>
        </w:trPr>
        <w:tc>
          <w:tcPr>
            <w:tcW w:w="1366" w:type="dxa"/>
            <w:vMerge w:val="restart"/>
            <w:vAlign w:val="center"/>
          </w:tcPr>
          <w:p w:rsidR="00F8235D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教学准备</w:t>
            </w:r>
          </w:p>
          <w:p w:rsidR="00F8235D" w:rsidRPr="00D120EA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10分</w:t>
            </w: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623239" w:rsidP="001B70B7">
            <w:pPr>
              <w:adjustRightInd w:val="0"/>
              <w:snapToGrid w:val="0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/>
                <w:sz w:val="18"/>
                <w:szCs w:val="18"/>
              </w:rPr>
              <w:t>3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.（5分）教学准备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充分，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有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规范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完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整的教学资料（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教学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大纲、教案、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授课计划、学生名单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等）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，</w:t>
            </w:r>
            <w:r w:rsidR="00F8235D" w:rsidRPr="001B70B7">
              <w:rPr>
                <w:rFonts w:ascii="仿宋" w:eastAsia="仿宋" w:hAnsi="仿宋" w:cs="宋体" w:hint="eastAsia"/>
                <w:sz w:val="18"/>
                <w:szCs w:val="18"/>
              </w:rPr>
              <w:t>选用有思想性、科学性、时代性等的优质教材，无问题反应。（体育音乐美术等术科：</w:t>
            </w:r>
            <w:r w:rsidR="00F8235D" w:rsidRPr="001B70B7">
              <w:rPr>
                <w:rFonts w:hint="eastAsia"/>
                <w:sz w:val="18"/>
                <w:szCs w:val="18"/>
              </w:rPr>
              <w:t>准备充分，相关教学场地和器材安排合理。</w:t>
            </w:r>
            <w:r w:rsidR="00F8235D" w:rsidRPr="001B70B7">
              <w:rPr>
                <w:rFonts w:ascii="仿宋" w:eastAsia="仿宋" w:hAnsi="仿宋" w:cs="宋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350"/>
          <w:jc w:val="center"/>
        </w:trPr>
        <w:tc>
          <w:tcPr>
            <w:tcW w:w="1366" w:type="dxa"/>
            <w:vMerge/>
            <w:vAlign w:val="center"/>
          </w:tcPr>
          <w:p w:rsidR="00F8235D" w:rsidRPr="00D120EA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623239" w:rsidP="001B70B7">
            <w:pPr>
              <w:adjustRightInd w:val="0"/>
              <w:snapToGrid w:val="0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4</w:t>
            </w:r>
            <w:r w:rsidR="00F8235D" w:rsidRPr="001B70B7">
              <w:rPr>
                <w:rFonts w:ascii="仿宋" w:eastAsia="仿宋" w:hAnsi="仿宋" w:cs="宋体" w:hint="eastAsia"/>
                <w:sz w:val="18"/>
                <w:szCs w:val="18"/>
              </w:rPr>
              <w:t>.（5分）教学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目的明确，课堂教学</w:t>
            </w:r>
            <w:r w:rsidR="00F8235D" w:rsidRPr="001B70B7">
              <w:rPr>
                <w:rFonts w:ascii="仿宋" w:eastAsia="仿宋" w:hAnsi="仿宋" w:cs="宋体" w:hint="eastAsia"/>
                <w:sz w:val="18"/>
                <w:szCs w:val="18"/>
              </w:rPr>
              <w:t>设计先进（如采用BOPPPS等模式），单元时长适中合理，设计多种方式减少“满堂灌”现象。（体育音乐美术等术科：量和难度适中，对提高技法成效明显，能根据个体差异，分别耐心指导）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510"/>
          <w:jc w:val="center"/>
        </w:trPr>
        <w:tc>
          <w:tcPr>
            <w:tcW w:w="1366" w:type="dxa"/>
            <w:vMerge w:val="restart"/>
            <w:vAlign w:val="center"/>
          </w:tcPr>
          <w:p w:rsidR="00F8235D" w:rsidRPr="00F91F25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91F25">
              <w:rPr>
                <w:rFonts w:ascii="仿宋" w:eastAsia="仿宋" w:hAnsi="仿宋" w:hint="eastAsia"/>
                <w:b/>
                <w:sz w:val="24"/>
                <w:szCs w:val="24"/>
              </w:rPr>
              <w:t>教学内容</w:t>
            </w:r>
          </w:p>
          <w:p w:rsidR="00F8235D" w:rsidRPr="00641146" w:rsidRDefault="00F8235D" w:rsidP="00A0172A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25分</w:t>
            </w: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623239" w:rsidP="001B70B7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.（10</w:t>
            </w:r>
            <w:r w:rsidR="00FF1AA0" w:rsidRPr="001B70B7">
              <w:rPr>
                <w:rFonts w:ascii="仿宋" w:eastAsia="仿宋" w:hAnsi="仿宋" w:cs="宋体" w:hint="eastAsia"/>
                <w:sz w:val="18"/>
                <w:szCs w:val="18"/>
              </w:rPr>
              <w:t>分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F8235D" w:rsidRPr="001B70B7">
              <w:rPr>
                <w:rFonts w:ascii="仿宋" w:eastAsia="仿宋" w:hAnsi="仿宋" w:cs="宋体" w:hint="eastAsia"/>
                <w:spacing w:val="-7"/>
                <w:sz w:val="18"/>
                <w:szCs w:val="18"/>
              </w:rPr>
              <w:t>与大纲吻合，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传授的知识</w:t>
            </w:r>
            <w:r w:rsidR="00F8235D" w:rsidRPr="001B70B7">
              <w:rPr>
                <w:rFonts w:ascii="仿宋" w:eastAsia="仿宋" w:hAnsi="仿宋"/>
                <w:sz w:val="18"/>
                <w:szCs w:val="18"/>
              </w:rPr>
              <w:t>和理论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正</w:t>
            </w:r>
            <w:r w:rsidR="00F8235D" w:rsidRPr="001B70B7">
              <w:rPr>
                <w:rFonts w:ascii="仿宋" w:eastAsia="仿宋" w:hAnsi="仿宋"/>
                <w:sz w:val="18"/>
                <w:szCs w:val="18"/>
              </w:rPr>
              <w:t>确，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内容</w:t>
            </w:r>
            <w:r w:rsidR="00F8235D" w:rsidRPr="001B70B7">
              <w:rPr>
                <w:rFonts w:ascii="仿宋" w:eastAsia="仿宋" w:hAnsi="仿宋"/>
                <w:sz w:val="18"/>
                <w:szCs w:val="18"/>
              </w:rPr>
              <w:t>丰富且适度，有一定的深度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="00F8235D" w:rsidRPr="001B70B7">
              <w:rPr>
                <w:rFonts w:ascii="仿宋" w:eastAsia="仿宋" w:hAnsi="仿宋"/>
                <w:sz w:val="18"/>
                <w:szCs w:val="18"/>
              </w:rPr>
              <w:t>广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度</w:t>
            </w:r>
            <w:r w:rsidR="00F8235D" w:rsidRPr="001B70B7">
              <w:rPr>
                <w:rFonts w:ascii="仿宋" w:eastAsia="仿宋" w:hAnsi="仿宋" w:cs="宋体" w:hint="eastAsia"/>
                <w:spacing w:val="-7"/>
                <w:sz w:val="18"/>
                <w:szCs w:val="18"/>
              </w:rPr>
              <w:t>和挑战度，</w:t>
            </w:r>
            <w:r w:rsidR="00F8235D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学生得到思考、联想、创新的启迪</w:t>
            </w:r>
            <w:r w:rsidR="00F8235D" w:rsidRPr="001B70B7">
              <w:rPr>
                <w:rFonts w:ascii="仿宋" w:eastAsia="仿宋" w:hAnsi="仿宋"/>
                <w:sz w:val="18"/>
                <w:szCs w:val="18"/>
              </w:rPr>
              <w:t>；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510"/>
          <w:jc w:val="center"/>
        </w:trPr>
        <w:tc>
          <w:tcPr>
            <w:tcW w:w="1366" w:type="dxa"/>
            <w:vMerge/>
            <w:vAlign w:val="center"/>
          </w:tcPr>
          <w:p w:rsidR="00F8235D" w:rsidRPr="00641146" w:rsidRDefault="00F8235D" w:rsidP="00A0172A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623239" w:rsidP="001B70B7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  <w:r w:rsidR="00F8235D" w:rsidRPr="001B70B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.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（10</w:t>
            </w:r>
            <w:r w:rsidR="00FF1AA0" w:rsidRPr="001B70B7">
              <w:rPr>
                <w:rFonts w:ascii="仿宋" w:eastAsia="仿宋" w:hAnsi="仿宋" w:cs="宋体" w:hint="eastAsia"/>
                <w:sz w:val="18"/>
                <w:szCs w:val="18"/>
              </w:rPr>
              <w:t>分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proofErr w:type="gramStart"/>
            <w:r w:rsidR="00F8235D" w:rsidRPr="001B70B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突出重</w:t>
            </w:r>
            <w:proofErr w:type="gramEnd"/>
            <w:r w:rsidR="00F8235D" w:rsidRPr="001B70B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难点，深度挖掘</w:t>
            </w:r>
            <w:proofErr w:type="gramStart"/>
            <w:r w:rsidR="00F8235D" w:rsidRPr="001B70B7">
              <w:rPr>
                <w:rFonts w:ascii="仿宋" w:eastAsia="仿宋" w:hAnsi="仿宋"/>
                <w:color w:val="000000"/>
                <w:sz w:val="18"/>
                <w:szCs w:val="18"/>
              </w:rPr>
              <w:t>课程</w:t>
            </w:r>
            <w:r w:rsidR="00F8235D" w:rsidRPr="001B70B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思政</w:t>
            </w:r>
            <w:r w:rsidR="00F8235D" w:rsidRPr="001B70B7">
              <w:rPr>
                <w:rFonts w:ascii="仿宋" w:eastAsia="仿宋" w:hAnsi="仿宋"/>
                <w:color w:val="000000"/>
                <w:sz w:val="18"/>
                <w:szCs w:val="18"/>
              </w:rPr>
              <w:t>元素</w:t>
            </w:r>
            <w:proofErr w:type="gramEnd"/>
            <w:r w:rsidR="00F8235D" w:rsidRPr="001B70B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，教学案例紧密</w:t>
            </w:r>
            <w:r w:rsidR="00F8235D" w:rsidRPr="001B70B7">
              <w:rPr>
                <w:rFonts w:ascii="仿宋" w:eastAsia="仿宋" w:hAnsi="仿宋"/>
                <w:color w:val="000000"/>
                <w:sz w:val="18"/>
                <w:szCs w:val="18"/>
              </w:rPr>
              <w:t>结合</w:t>
            </w:r>
            <w:r w:rsidR="00F8235D" w:rsidRPr="001B70B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课程</w:t>
            </w:r>
            <w:r w:rsidR="00F8235D" w:rsidRPr="001B70B7">
              <w:rPr>
                <w:rFonts w:ascii="仿宋" w:eastAsia="仿宋" w:hAnsi="仿宋"/>
                <w:color w:val="000000"/>
                <w:sz w:val="18"/>
                <w:szCs w:val="18"/>
              </w:rPr>
              <w:t>目标</w:t>
            </w:r>
            <w:r w:rsidR="00F8235D" w:rsidRPr="001B70B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；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510"/>
          <w:jc w:val="center"/>
        </w:trPr>
        <w:tc>
          <w:tcPr>
            <w:tcW w:w="1366" w:type="dxa"/>
            <w:vMerge/>
            <w:vAlign w:val="center"/>
          </w:tcPr>
          <w:p w:rsidR="00F8235D" w:rsidRPr="00D120EA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623239" w:rsidP="001B70B7">
            <w:pPr>
              <w:adjustRightInd w:val="0"/>
              <w:snapToGrid w:val="0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.（5</w:t>
            </w:r>
            <w:r w:rsidR="00FF1AA0" w:rsidRPr="001B70B7">
              <w:rPr>
                <w:rFonts w:ascii="仿宋" w:eastAsia="仿宋" w:hAnsi="仿宋" w:cs="宋体" w:hint="eastAsia"/>
                <w:sz w:val="18"/>
                <w:szCs w:val="18"/>
              </w:rPr>
              <w:t>分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F8235D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理论联系实际，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以科研成果充实教学内容，</w:t>
            </w:r>
            <w:r w:rsidR="00F8235D" w:rsidRPr="001B70B7">
              <w:rPr>
                <w:rFonts w:ascii="仿宋" w:eastAsia="仿宋" w:hAnsi="仿宋" w:cs="宋体" w:hint="eastAsia"/>
                <w:sz w:val="18"/>
                <w:szCs w:val="18"/>
              </w:rPr>
              <w:t>体现创新性，学生获得新思想、新概念、新成果的启发。</w:t>
            </w:r>
          </w:p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仿宋" w:eastAsia="仿宋" w:hAnsi="仿宋" w:cs="宋体"/>
                <w:spacing w:val="-7"/>
                <w:sz w:val="18"/>
                <w:szCs w:val="18"/>
              </w:rPr>
            </w:pPr>
            <w:r w:rsidRPr="001B70B7">
              <w:rPr>
                <w:rFonts w:ascii="仿宋" w:eastAsia="仿宋" w:hAnsi="仿宋" w:cs="宋体" w:hint="eastAsia"/>
                <w:sz w:val="18"/>
                <w:szCs w:val="18"/>
              </w:rPr>
              <w:t>（体育音乐美术等术科：理论系统完整，与实践结合，易于理解，指导性强）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510"/>
          <w:jc w:val="center"/>
        </w:trPr>
        <w:tc>
          <w:tcPr>
            <w:tcW w:w="1366" w:type="dxa"/>
            <w:vMerge w:val="restart"/>
            <w:vAlign w:val="center"/>
          </w:tcPr>
          <w:p w:rsidR="00F8235D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91F25">
              <w:rPr>
                <w:rFonts w:ascii="仿宋" w:eastAsia="仿宋" w:hAnsi="仿宋" w:hint="eastAsia"/>
                <w:b/>
                <w:sz w:val="24"/>
                <w:szCs w:val="24"/>
              </w:rPr>
              <w:t>教学方法</w:t>
            </w:r>
          </w:p>
          <w:p w:rsidR="00F8235D" w:rsidRPr="00D120EA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623239" w:rsidP="001B70B7">
            <w:pPr>
              <w:adjustRightInd w:val="0"/>
              <w:snapToGrid w:val="0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8</w:t>
            </w:r>
            <w:r w:rsidR="00F8235D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.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（5</w:t>
            </w:r>
            <w:r w:rsidR="00FF1AA0" w:rsidRPr="001B70B7">
              <w:rPr>
                <w:rFonts w:ascii="仿宋" w:eastAsia="仿宋" w:hAnsi="仿宋" w:cs="宋体" w:hint="eastAsia"/>
                <w:sz w:val="18"/>
                <w:szCs w:val="18"/>
              </w:rPr>
              <w:t>分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F8235D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语言简洁规范、脱稿讲授、有激情与感染力；</w:t>
            </w:r>
            <w:r w:rsidR="00F8235D" w:rsidRPr="001B70B7">
              <w:rPr>
                <w:rFonts w:ascii="仿宋" w:eastAsia="仿宋" w:hAnsi="仿宋" w:cs="宋体"/>
                <w:w w:val="105"/>
                <w:sz w:val="18"/>
                <w:szCs w:val="18"/>
              </w:rPr>
              <w:t>PPT或教学视频制作美观，</w:t>
            </w:r>
            <w:r w:rsidR="00F8235D" w:rsidRPr="001B70B7">
              <w:rPr>
                <w:rFonts w:ascii="仿宋" w:eastAsia="仿宋" w:hAnsi="仿宋" w:cs="宋体" w:hint="eastAsia"/>
                <w:sz w:val="18"/>
                <w:szCs w:val="18"/>
              </w:rPr>
              <w:t>板书合理清晰，有效利用教学媒体和教具。（体育音乐美术等术科：讲解和演示正确，示范标准、动作规范）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510"/>
          <w:jc w:val="center"/>
        </w:trPr>
        <w:tc>
          <w:tcPr>
            <w:tcW w:w="1366" w:type="dxa"/>
            <w:vMerge/>
            <w:vAlign w:val="center"/>
          </w:tcPr>
          <w:p w:rsidR="00F8235D" w:rsidRPr="00F91F25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623239" w:rsidP="001B70B7">
            <w:pPr>
              <w:adjustRightInd w:val="0"/>
              <w:snapToGrid w:val="0"/>
              <w:rPr>
                <w:rFonts w:ascii="仿宋" w:eastAsia="仿宋" w:hAnsi="仿宋" w:cs="宋体"/>
                <w:w w:val="105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sz w:val="18"/>
                <w:szCs w:val="18"/>
              </w:rPr>
              <w:t>9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（5</w:t>
            </w:r>
            <w:r w:rsidR="00FF1AA0" w:rsidRPr="001B70B7">
              <w:rPr>
                <w:rFonts w:ascii="仿宋" w:eastAsia="仿宋" w:hAnsi="仿宋" w:cs="宋体" w:hint="eastAsia"/>
                <w:sz w:val="18"/>
                <w:szCs w:val="18"/>
              </w:rPr>
              <w:t>分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F8235D" w:rsidRPr="001B70B7">
              <w:rPr>
                <w:rFonts w:ascii="仿宋" w:eastAsia="仿宋" w:hAnsi="仿宋" w:cs="宋体" w:hint="eastAsia"/>
                <w:sz w:val="18"/>
                <w:szCs w:val="18"/>
              </w:rPr>
              <w:t>教学方法多样有效，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积极采用</w:t>
            </w:r>
            <w:r w:rsidR="00F8235D" w:rsidRPr="001B70B7">
              <w:rPr>
                <w:rFonts w:ascii="仿宋" w:eastAsia="仿宋" w:hAnsi="仿宋" w:cs="宋体" w:hint="eastAsia"/>
                <w:sz w:val="18"/>
                <w:szCs w:val="18"/>
              </w:rPr>
              <w:t>问题导向、案例导向、项目式、体验式、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启发式、探究式、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讨论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式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、参与式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等教学方法，互动效果好。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510"/>
          <w:jc w:val="center"/>
        </w:trPr>
        <w:tc>
          <w:tcPr>
            <w:tcW w:w="1366" w:type="dxa"/>
            <w:vMerge/>
            <w:vAlign w:val="center"/>
          </w:tcPr>
          <w:p w:rsidR="00F8235D" w:rsidRPr="005F5BB6" w:rsidRDefault="00F8235D" w:rsidP="00A0172A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623239" w:rsidP="001B70B7">
            <w:pPr>
              <w:adjustRightInd w:val="0"/>
              <w:snapToGrid w:val="0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sz w:val="18"/>
                <w:szCs w:val="18"/>
              </w:rPr>
              <w:t>10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（5</w:t>
            </w:r>
            <w:r w:rsidR="00FF1AA0" w:rsidRPr="001B70B7">
              <w:rPr>
                <w:rFonts w:ascii="仿宋" w:eastAsia="仿宋" w:hAnsi="仿宋" w:cs="宋体" w:hint="eastAsia"/>
                <w:sz w:val="18"/>
                <w:szCs w:val="18"/>
              </w:rPr>
              <w:t>分</w:t>
            </w:r>
            <w:r w:rsidR="00F8235D" w:rsidRPr="001B70B7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积极采用互联网+教学手段，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有效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采取线上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线下混合式教学方式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，</w:t>
            </w:r>
            <w:r w:rsidR="00F8235D" w:rsidRPr="001B70B7">
              <w:rPr>
                <w:rFonts w:ascii="仿宋_GB2312" w:eastAsia="仿宋_GB2312" w:hAnsi="仿宋_GB2312"/>
                <w:sz w:val="18"/>
                <w:szCs w:val="18"/>
              </w:rPr>
              <w:t>效果好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；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488"/>
          <w:jc w:val="center"/>
        </w:trPr>
        <w:tc>
          <w:tcPr>
            <w:tcW w:w="1366" w:type="dxa"/>
            <w:vMerge w:val="restart"/>
            <w:vAlign w:val="center"/>
          </w:tcPr>
          <w:p w:rsidR="00F8235D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考核评价</w:t>
            </w:r>
          </w:p>
          <w:p w:rsidR="00F8235D" w:rsidRPr="00D120EA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15分</w:t>
            </w: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F8235D" w:rsidP="0037378A">
            <w:pPr>
              <w:adjustRightInd w:val="0"/>
              <w:snapToGrid w:val="0"/>
              <w:rPr>
                <w:rFonts w:ascii="仿宋_GB2312" w:eastAsia="仿宋_GB2312" w:hAnsi="仿宋_GB2312"/>
                <w:sz w:val="18"/>
                <w:szCs w:val="18"/>
              </w:rPr>
            </w:pP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1</w:t>
            </w:r>
            <w:r w:rsidR="00623239">
              <w:rPr>
                <w:rFonts w:ascii="仿宋_GB2312" w:eastAsia="仿宋_GB2312" w:hAnsi="仿宋_GB2312" w:hint="eastAsia"/>
                <w:sz w:val="18"/>
                <w:szCs w:val="18"/>
              </w:rPr>
              <w:t>1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.（</w:t>
            </w:r>
            <w:r w:rsidR="00C55C3D">
              <w:rPr>
                <w:rFonts w:ascii="仿宋_GB2312" w:eastAsia="仿宋_GB2312" w:hAnsi="仿宋_GB2312" w:hint="eastAsia"/>
                <w:sz w:val="18"/>
                <w:szCs w:val="18"/>
              </w:rPr>
              <w:t>10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分）科学制定全过程评价方案</w:t>
            </w:r>
            <w:r w:rsidR="0037378A">
              <w:rPr>
                <w:rFonts w:ascii="仿宋_GB2312" w:eastAsia="仿宋_GB2312" w:hAnsi="仿宋_GB2312" w:hint="eastAsia"/>
                <w:sz w:val="18"/>
                <w:szCs w:val="18"/>
              </w:rPr>
              <w:t>，指标透明</w:t>
            </w:r>
            <w:r w:rsidR="0037378A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客观</w:t>
            </w:r>
            <w:r w:rsidR="0037378A">
              <w:rPr>
                <w:rFonts w:ascii="仿宋_GB2312" w:eastAsia="仿宋_GB2312" w:hAnsi="仿宋_GB2312" w:hint="eastAsia"/>
                <w:sz w:val="18"/>
                <w:szCs w:val="18"/>
              </w:rPr>
              <w:t>科学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，并严格实施</w:t>
            </w:r>
            <w:r w:rsidR="007B2490">
              <w:rPr>
                <w:rFonts w:ascii="仿宋_GB2312" w:eastAsia="仿宋_GB2312" w:hAnsi="仿宋_GB2312" w:hint="eastAsia"/>
                <w:sz w:val="18"/>
                <w:szCs w:val="18"/>
              </w:rPr>
              <w:t>；</w:t>
            </w:r>
            <w:r w:rsidR="00C55C3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采取</w:t>
            </w:r>
            <w:r w:rsidR="00C55C3D" w:rsidRPr="001B70B7">
              <w:rPr>
                <w:rFonts w:ascii="仿宋_GB2312" w:eastAsia="仿宋_GB2312" w:hAnsi="仿宋_GB2312"/>
                <w:sz w:val="18"/>
                <w:szCs w:val="18"/>
              </w:rPr>
              <w:t>多种方式</w:t>
            </w:r>
            <w:r w:rsidR="00C55C3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对</w:t>
            </w:r>
            <w:r w:rsidR="00C55C3D" w:rsidRPr="001B70B7">
              <w:rPr>
                <w:rFonts w:ascii="仿宋_GB2312" w:eastAsia="仿宋_GB2312" w:hAnsi="仿宋_GB2312"/>
                <w:sz w:val="18"/>
                <w:szCs w:val="18"/>
              </w:rPr>
              <w:t>学生课内</w:t>
            </w:r>
            <w:r w:rsidR="00C55C3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外</w:t>
            </w:r>
            <w:r w:rsidR="00C55C3D" w:rsidRPr="001B70B7">
              <w:rPr>
                <w:rFonts w:ascii="仿宋_GB2312" w:eastAsia="仿宋_GB2312" w:hAnsi="仿宋_GB2312"/>
                <w:sz w:val="18"/>
                <w:szCs w:val="18"/>
              </w:rPr>
              <w:t>学习</w:t>
            </w:r>
            <w:r w:rsidR="00C55C3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表现进</w:t>
            </w:r>
            <w:r w:rsidR="00C55C3D" w:rsidRPr="001B70B7">
              <w:rPr>
                <w:rFonts w:ascii="仿宋_GB2312" w:eastAsia="仿宋_GB2312" w:hAnsi="仿宋_GB2312"/>
                <w:sz w:val="18"/>
                <w:szCs w:val="18"/>
              </w:rPr>
              <w:t>行检查</w:t>
            </w:r>
            <w:r w:rsidR="00C55C3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、</w:t>
            </w:r>
            <w:r w:rsidR="00C55C3D" w:rsidRPr="001B70B7">
              <w:rPr>
                <w:rFonts w:ascii="仿宋_GB2312" w:eastAsia="仿宋_GB2312" w:hAnsi="仿宋_GB2312"/>
                <w:sz w:val="18"/>
                <w:szCs w:val="18"/>
              </w:rPr>
              <w:t>指导并给予评价</w:t>
            </w:r>
            <w:r w:rsidR="00C55C3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考核</w:t>
            </w:r>
            <w:r w:rsidR="00C55C3D" w:rsidRPr="001B70B7">
              <w:rPr>
                <w:rFonts w:ascii="仿宋_GB2312" w:eastAsia="仿宋_GB2312" w:hAnsi="仿宋_GB2312"/>
                <w:sz w:val="18"/>
                <w:szCs w:val="18"/>
              </w:rPr>
              <w:t>，</w:t>
            </w:r>
            <w:r w:rsidR="00C55C3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记录完整规范。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488"/>
          <w:jc w:val="center"/>
        </w:trPr>
        <w:tc>
          <w:tcPr>
            <w:tcW w:w="1366" w:type="dxa"/>
            <w:vMerge/>
            <w:vAlign w:val="center"/>
          </w:tcPr>
          <w:p w:rsidR="00F8235D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C55C3D" w:rsidP="00C55C3D">
            <w:pPr>
              <w:adjustRightInd w:val="0"/>
              <w:snapToGrid w:val="0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sz w:val="18"/>
                <w:szCs w:val="18"/>
              </w:rPr>
              <w:t>1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2.（5分）采取有效措施，学</w:t>
            </w:r>
            <w:r w:rsidRPr="001B70B7">
              <w:rPr>
                <w:rFonts w:ascii="仿宋_GB2312" w:eastAsia="仿宋_GB2312" w:hAnsi="仿宋_GB2312"/>
                <w:sz w:val="18"/>
                <w:szCs w:val="18"/>
              </w:rPr>
              <w:t>生到课率高，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严格课堂教学管理，关注并帮助学生保持良好学习状态；评价融入养成教育理念，如知识+技能+态度的三位一体考核方式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；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488"/>
          <w:jc w:val="center"/>
        </w:trPr>
        <w:tc>
          <w:tcPr>
            <w:tcW w:w="1366" w:type="dxa"/>
            <w:vMerge w:val="restart"/>
            <w:vAlign w:val="center"/>
          </w:tcPr>
          <w:p w:rsidR="00F8235D" w:rsidRDefault="00F8235D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20EA">
              <w:rPr>
                <w:rFonts w:ascii="仿宋" w:eastAsia="仿宋" w:hAnsi="仿宋" w:hint="eastAsia"/>
                <w:b/>
                <w:sz w:val="24"/>
                <w:szCs w:val="24"/>
              </w:rPr>
              <w:t>学习效果</w:t>
            </w:r>
          </w:p>
          <w:p w:rsidR="00F8235D" w:rsidRDefault="00D82ED0" w:rsidP="00A017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25</w:t>
            </w:r>
            <w:r w:rsidR="00F8235D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F8235D" w:rsidP="001B70B7">
            <w:pPr>
              <w:adjustRightInd w:val="0"/>
              <w:snapToGrid w:val="0"/>
              <w:rPr>
                <w:rFonts w:ascii="仿宋_GB2312" w:eastAsia="仿宋_GB2312" w:hAnsi="仿宋_GB2312"/>
                <w:sz w:val="18"/>
                <w:szCs w:val="18"/>
              </w:rPr>
            </w:pP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1</w:t>
            </w:r>
            <w:r w:rsidR="00C55C3D">
              <w:rPr>
                <w:rFonts w:ascii="仿宋_GB2312" w:eastAsia="仿宋_GB2312" w:hAnsi="仿宋_GB2312" w:hint="eastAsia"/>
                <w:sz w:val="18"/>
                <w:szCs w:val="18"/>
              </w:rPr>
              <w:t>3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.（</w:t>
            </w:r>
            <w:r w:rsidR="00D82ED0">
              <w:rPr>
                <w:rFonts w:ascii="仿宋_GB2312" w:eastAsia="仿宋_GB2312" w:hAnsi="仿宋_GB2312" w:hint="eastAsia"/>
                <w:sz w:val="18"/>
                <w:szCs w:val="18"/>
              </w:rPr>
              <w:t>10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分）</w:t>
            </w:r>
            <w:r w:rsidRPr="001B70B7">
              <w:rPr>
                <w:rFonts w:ascii="仿宋_GB2312" w:eastAsia="仿宋_GB2312" w:hAnsi="仿宋_GB2312"/>
                <w:sz w:val="18"/>
                <w:szCs w:val="18"/>
              </w:rPr>
              <w:t>营造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了</w:t>
            </w:r>
            <w:r w:rsidRPr="001B70B7">
              <w:rPr>
                <w:rFonts w:ascii="仿宋_GB2312" w:eastAsia="仿宋_GB2312" w:hAnsi="仿宋_GB2312"/>
                <w:sz w:val="18"/>
                <w:szCs w:val="18"/>
              </w:rPr>
              <w:t>严肃活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泼</w:t>
            </w:r>
            <w:r w:rsidRPr="001B70B7">
              <w:rPr>
                <w:rFonts w:ascii="仿宋_GB2312" w:eastAsia="仿宋_GB2312" w:hAnsi="仿宋_GB2312"/>
                <w:sz w:val="18"/>
                <w:szCs w:val="18"/>
              </w:rPr>
              <w:t>的课堂氛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围</w:t>
            </w:r>
            <w:r w:rsidRPr="001B70B7">
              <w:rPr>
                <w:rFonts w:ascii="仿宋_GB2312" w:eastAsia="仿宋_GB2312" w:hAnsi="仿宋_GB2312"/>
                <w:sz w:val="18"/>
                <w:szCs w:val="18"/>
              </w:rPr>
              <w:t>，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学生精</w:t>
            </w:r>
            <w:r w:rsidRPr="001B70B7">
              <w:rPr>
                <w:rFonts w:ascii="仿宋_GB2312" w:eastAsia="仿宋_GB2312" w:hAnsi="仿宋_GB2312"/>
                <w:sz w:val="18"/>
                <w:szCs w:val="18"/>
              </w:rPr>
              <w:t>力集中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，</w:t>
            </w:r>
            <w:r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无瞌睡、玩手机现象，</w:t>
            </w:r>
            <w:r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参与意识强，主动回应教师的启发和引导；</w:t>
            </w:r>
            <w:r w:rsidRPr="001B70B7">
              <w:rPr>
                <w:rFonts w:ascii="仿宋_GB2312" w:eastAsia="仿宋_GB2312" w:hAnsi="仿宋_GB2312"/>
                <w:sz w:val="18"/>
                <w:szCs w:val="18"/>
              </w:rPr>
              <w:t xml:space="preserve"> </w:t>
            </w:r>
            <w:r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（</w:t>
            </w:r>
            <w:r w:rsidRPr="001B70B7">
              <w:rPr>
                <w:rFonts w:ascii="仿宋" w:eastAsia="仿宋" w:hAnsi="仿宋" w:cs="宋体" w:hint="eastAsia"/>
                <w:sz w:val="18"/>
                <w:szCs w:val="18"/>
              </w:rPr>
              <w:t>体育音乐美术等术科：</w:t>
            </w:r>
            <w:r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学生自我训练意识增强、相关技能提高。）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488"/>
          <w:jc w:val="center"/>
        </w:trPr>
        <w:tc>
          <w:tcPr>
            <w:tcW w:w="1366" w:type="dxa"/>
            <w:vMerge/>
            <w:vAlign w:val="center"/>
          </w:tcPr>
          <w:p w:rsidR="00F8235D" w:rsidRDefault="00F8235D" w:rsidP="00D120E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C55C3D" w:rsidP="001B70B7">
            <w:pPr>
              <w:adjustRightInd w:val="0"/>
              <w:snapToGrid w:val="0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14</w:t>
            </w:r>
            <w:r w:rsidR="00F8235D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.（5分）</w:t>
            </w:r>
            <w:proofErr w:type="gramStart"/>
            <w:r w:rsidR="00F8235D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不</w:t>
            </w:r>
            <w:proofErr w:type="gramEnd"/>
            <w:r w:rsidR="00F8235D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另增加学时</w:t>
            </w:r>
            <w:r w:rsidR="00F8235D" w:rsidRPr="001B70B7">
              <w:rPr>
                <w:rFonts w:ascii="仿宋" w:eastAsia="仿宋" w:hAnsi="仿宋" w:cs="宋体"/>
                <w:w w:val="105"/>
                <w:sz w:val="18"/>
                <w:szCs w:val="18"/>
              </w:rPr>
              <w:t>,育人元素润物无声、潜移默化的融入；</w:t>
            </w:r>
            <w:r w:rsidR="00F8235D" w:rsidRPr="001B70B7">
              <w:rPr>
                <w:rFonts w:ascii="仿宋" w:eastAsia="仿宋" w:hAnsi="仿宋" w:cs="宋体" w:hint="eastAsia"/>
                <w:w w:val="105"/>
                <w:sz w:val="18"/>
                <w:szCs w:val="18"/>
              </w:rPr>
              <w:t>有引起学生情感共鸣、启迪思想、触动灵魂的动心动情效应。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488"/>
          <w:jc w:val="center"/>
        </w:trPr>
        <w:tc>
          <w:tcPr>
            <w:tcW w:w="1366" w:type="dxa"/>
            <w:vMerge/>
            <w:vAlign w:val="center"/>
          </w:tcPr>
          <w:p w:rsidR="00F8235D" w:rsidRDefault="00F8235D" w:rsidP="00D120E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F8235D" w:rsidRPr="001B70B7" w:rsidRDefault="00C55C3D" w:rsidP="001B70B7">
            <w:pPr>
              <w:adjustRightInd w:val="0"/>
              <w:snapToGrid w:val="0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sz w:val="18"/>
                <w:szCs w:val="18"/>
              </w:rPr>
              <w:t>15</w:t>
            </w:r>
            <w:r w:rsidR="00F8235D" w:rsidRPr="001B70B7">
              <w:rPr>
                <w:rFonts w:ascii="仿宋_GB2312" w:eastAsia="仿宋_GB2312" w:hAnsi="仿宋_GB2312" w:hint="eastAsia"/>
                <w:sz w:val="18"/>
                <w:szCs w:val="18"/>
              </w:rPr>
              <w:t>.（10分）形成一定的风貌和鲜明的特色，促进学生发展作用较大、效果好，教学质量提升较明显。</w:t>
            </w:r>
            <w:r w:rsidR="00F8235D" w:rsidRPr="001B70B7">
              <w:rPr>
                <w:rFonts w:ascii="仿宋_GB2312" w:eastAsia="仿宋_GB2312" w:hAnsi="仿宋_GB2312" w:hint="eastAsia"/>
                <w:b/>
                <w:sz w:val="18"/>
                <w:szCs w:val="18"/>
              </w:rPr>
              <w:t>（若是一流课程，需</w:t>
            </w:r>
            <w:r w:rsidR="002F6317">
              <w:rPr>
                <w:rFonts w:ascii="仿宋_GB2312" w:eastAsia="仿宋_GB2312" w:hAnsi="仿宋_GB2312" w:hint="eastAsia"/>
                <w:b/>
                <w:sz w:val="18"/>
                <w:szCs w:val="18"/>
              </w:rPr>
              <w:t>按相应指标评价，体现高阶性、创新性和挑战度</w:t>
            </w:r>
            <w:r w:rsidR="00F8235D" w:rsidRPr="001B70B7">
              <w:rPr>
                <w:rFonts w:ascii="仿宋_GB2312" w:eastAsia="仿宋_GB2312" w:hAnsi="仿宋_GB2312" w:hint="eastAsia"/>
                <w:b/>
                <w:sz w:val="18"/>
                <w:szCs w:val="18"/>
              </w:rPr>
              <w:t>，具有较好的示范性）</w:t>
            </w: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8235D" w:rsidRPr="001B70B7" w:rsidRDefault="00F8235D" w:rsidP="001B70B7">
            <w:pPr>
              <w:pStyle w:val="TableParagraph"/>
              <w:adjustRightInd w:val="0"/>
              <w:snapToGrid w:val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8235D" w:rsidTr="00A44D7A">
        <w:trPr>
          <w:trHeight w:val="429"/>
          <w:jc w:val="center"/>
        </w:trPr>
        <w:tc>
          <w:tcPr>
            <w:tcW w:w="6611" w:type="dxa"/>
            <w:gridSpan w:val="5"/>
            <w:vAlign w:val="center"/>
          </w:tcPr>
          <w:p w:rsidR="00F8235D" w:rsidRPr="0020233F" w:rsidRDefault="00F8235D" w:rsidP="0020233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合计</w:t>
            </w:r>
          </w:p>
        </w:tc>
        <w:tc>
          <w:tcPr>
            <w:tcW w:w="567" w:type="dxa"/>
            <w:vAlign w:val="center"/>
          </w:tcPr>
          <w:p w:rsidR="00F8235D" w:rsidRDefault="00F8235D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8235D" w:rsidRDefault="00F8235D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235D" w:rsidRDefault="00F8235D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235D" w:rsidRDefault="00F8235D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F8235D" w:rsidRDefault="00F8235D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20D08" w:rsidRDefault="00297C16">
      <w:pPr>
        <w:rPr>
          <w:rFonts w:ascii="Times New Roman"/>
          <w:sz w:val="24"/>
          <w:szCs w:val="24"/>
          <w:lang w:val="en-US"/>
        </w:rPr>
      </w:pPr>
      <w:r>
        <w:rPr>
          <w:rFonts w:ascii="Times New Roman" w:hint="eastAsia"/>
          <w:sz w:val="24"/>
          <w:szCs w:val="24"/>
          <w:lang w:val="en-US"/>
        </w:rPr>
        <w:t xml:space="preserve"> </w:t>
      </w:r>
      <w:r w:rsidR="00D97984">
        <w:rPr>
          <w:rFonts w:ascii="Times New Roman" w:hint="eastAsia"/>
          <w:sz w:val="24"/>
          <w:szCs w:val="24"/>
          <w:lang w:val="en-US"/>
        </w:rPr>
        <w:t>注：</w:t>
      </w:r>
      <w:r w:rsidR="00220D08">
        <w:rPr>
          <w:rFonts w:ascii="Times New Roman" w:hint="eastAsia"/>
          <w:sz w:val="24"/>
          <w:szCs w:val="24"/>
          <w:lang w:val="en-US"/>
        </w:rPr>
        <w:t>1.</w:t>
      </w:r>
      <w:r w:rsidR="00D2538D">
        <w:rPr>
          <w:rFonts w:ascii="Times New Roman" w:hint="eastAsia"/>
          <w:sz w:val="24"/>
          <w:szCs w:val="24"/>
          <w:lang w:val="en-US"/>
        </w:rPr>
        <w:t>此表用于</w:t>
      </w:r>
      <w:r w:rsidR="00435907">
        <w:rPr>
          <w:rFonts w:ascii="Times New Roman" w:hint="eastAsia"/>
          <w:sz w:val="24"/>
          <w:szCs w:val="24"/>
          <w:lang w:val="en-US"/>
        </w:rPr>
        <w:t>督导专家</w:t>
      </w:r>
      <w:r w:rsidR="00D2538D">
        <w:rPr>
          <w:rFonts w:ascii="Times New Roman" w:hint="eastAsia"/>
          <w:sz w:val="24"/>
          <w:szCs w:val="24"/>
          <w:lang w:val="en-US"/>
        </w:rPr>
        <w:t>听课评价</w:t>
      </w:r>
      <w:r w:rsidR="00254FEC">
        <w:rPr>
          <w:rFonts w:ascii="Times New Roman" w:hint="eastAsia"/>
          <w:sz w:val="24"/>
          <w:szCs w:val="24"/>
          <w:lang w:val="en-US"/>
        </w:rPr>
        <w:t>；</w:t>
      </w:r>
      <w:r w:rsidR="00220D08">
        <w:rPr>
          <w:rFonts w:ascii="Times New Roman" w:hint="eastAsia"/>
          <w:sz w:val="24"/>
          <w:szCs w:val="24"/>
          <w:lang w:val="en-US"/>
        </w:rPr>
        <w:t>2.</w:t>
      </w:r>
      <w:r w:rsidR="002771A4">
        <w:rPr>
          <w:rFonts w:ascii="Times New Roman" w:hint="eastAsia"/>
          <w:sz w:val="24"/>
          <w:szCs w:val="24"/>
          <w:lang w:val="en-US"/>
        </w:rPr>
        <w:t>此表适用于</w:t>
      </w:r>
      <w:r w:rsidR="00A34DD4">
        <w:rPr>
          <w:rFonts w:ascii="Times New Roman" w:hint="eastAsia"/>
          <w:sz w:val="24"/>
          <w:szCs w:val="24"/>
          <w:lang w:val="en-US"/>
        </w:rPr>
        <w:t>理论课（含</w:t>
      </w:r>
      <w:r>
        <w:rPr>
          <w:rFonts w:ascii="Times New Roman" w:hint="eastAsia"/>
          <w:sz w:val="24"/>
          <w:szCs w:val="24"/>
          <w:lang w:val="en-US"/>
        </w:rPr>
        <w:t>教务系统中的</w:t>
      </w:r>
      <w:r w:rsidR="002771A4">
        <w:rPr>
          <w:rFonts w:ascii="Times New Roman" w:hint="eastAsia"/>
          <w:sz w:val="24"/>
          <w:szCs w:val="24"/>
          <w:lang w:val="en-US"/>
        </w:rPr>
        <w:t>理论课、理论</w:t>
      </w:r>
      <w:r w:rsidR="002771A4">
        <w:rPr>
          <w:rFonts w:ascii="Times New Roman" w:hint="eastAsia"/>
          <w:sz w:val="24"/>
          <w:szCs w:val="24"/>
          <w:lang w:val="en-US"/>
        </w:rPr>
        <w:t>+</w:t>
      </w:r>
      <w:r w:rsidR="002771A4">
        <w:rPr>
          <w:rFonts w:ascii="Times New Roman" w:hint="eastAsia"/>
          <w:sz w:val="24"/>
          <w:szCs w:val="24"/>
          <w:lang w:val="en-US"/>
        </w:rPr>
        <w:t>实践课</w:t>
      </w:r>
      <w:r w:rsidR="00A34DD4">
        <w:rPr>
          <w:rFonts w:ascii="Times New Roman" w:hint="eastAsia"/>
          <w:sz w:val="24"/>
          <w:szCs w:val="24"/>
          <w:lang w:val="en-US"/>
        </w:rPr>
        <w:t>）</w:t>
      </w:r>
      <w:r w:rsidR="00A44D7A">
        <w:rPr>
          <w:rFonts w:ascii="Times New Roman" w:hint="eastAsia"/>
          <w:sz w:val="24"/>
          <w:szCs w:val="24"/>
          <w:lang w:val="en-US"/>
        </w:rPr>
        <w:t>；</w:t>
      </w:r>
      <w:r w:rsidR="00E14CD6">
        <w:rPr>
          <w:rFonts w:ascii="Times New Roman" w:hint="eastAsia"/>
          <w:sz w:val="24"/>
          <w:szCs w:val="24"/>
          <w:lang w:val="en-US"/>
        </w:rPr>
        <w:t>3.</w:t>
      </w:r>
      <w:r w:rsidR="00E14CD6">
        <w:rPr>
          <w:rFonts w:ascii="Times New Roman" w:hint="eastAsia"/>
          <w:sz w:val="24"/>
          <w:szCs w:val="24"/>
          <w:lang w:val="en-US"/>
        </w:rPr>
        <w:t>此表双面印制</w:t>
      </w:r>
      <w:r w:rsidR="002771A4">
        <w:rPr>
          <w:rFonts w:ascii="Times New Roman" w:hint="eastAsia"/>
          <w:sz w:val="24"/>
          <w:szCs w:val="24"/>
          <w:lang w:val="en-US"/>
        </w:rPr>
        <w:t>。</w:t>
      </w:r>
    </w:p>
    <w:sectPr w:rsidR="00220D08">
      <w:footerReference w:type="default" r:id="rId8"/>
      <w:pgSz w:w="11850" w:h="16783"/>
      <w:pgMar w:top="1320" w:right="1037" w:bottom="845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D7" w:rsidRDefault="00823CD7">
      <w:r>
        <w:separator/>
      </w:r>
    </w:p>
  </w:endnote>
  <w:endnote w:type="continuationSeparator" w:id="0">
    <w:p w:rsidR="00823CD7" w:rsidRDefault="0082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FB" w:rsidRDefault="00DB01F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D7" w:rsidRDefault="00823CD7">
      <w:r>
        <w:separator/>
      </w:r>
    </w:p>
  </w:footnote>
  <w:footnote w:type="continuationSeparator" w:id="0">
    <w:p w:rsidR="00823CD7" w:rsidRDefault="0082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B"/>
    <w:rsid w:val="000011F6"/>
    <w:rsid w:val="0000642C"/>
    <w:rsid w:val="0001683C"/>
    <w:rsid w:val="00017AED"/>
    <w:rsid w:val="00080E9C"/>
    <w:rsid w:val="00087FE5"/>
    <w:rsid w:val="000955CD"/>
    <w:rsid w:val="000C2A3E"/>
    <w:rsid w:val="000D5C71"/>
    <w:rsid w:val="00102ECC"/>
    <w:rsid w:val="00114166"/>
    <w:rsid w:val="00120D2C"/>
    <w:rsid w:val="00130E2C"/>
    <w:rsid w:val="00135A32"/>
    <w:rsid w:val="00161E37"/>
    <w:rsid w:val="00173E47"/>
    <w:rsid w:val="0019615B"/>
    <w:rsid w:val="001A272F"/>
    <w:rsid w:val="001B3283"/>
    <w:rsid w:val="001B70B7"/>
    <w:rsid w:val="001C3E47"/>
    <w:rsid w:val="001D290B"/>
    <w:rsid w:val="001D4EA2"/>
    <w:rsid w:val="001E444E"/>
    <w:rsid w:val="0020233F"/>
    <w:rsid w:val="0020767A"/>
    <w:rsid w:val="00210F7B"/>
    <w:rsid w:val="00220D08"/>
    <w:rsid w:val="00222701"/>
    <w:rsid w:val="00254FEC"/>
    <w:rsid w:val="0026508F"/>
    <w:rsid w:val="00270089"/>
    <w:rsid w:val="002771A4"/>
    <w:rsid w:val="00297C16"/>
    <w:rsid w:val="002A0FD7"/>
    <w:rsid w:val="002A53DF"/>
    <w:rsid w:val="002A7BE7"/>
    <w:rsid w:val="002C4EE9"/>
    <w:rsid w:val="002D5616"/>
    <w:rsid w:val="002D7A73"/>
    <w:rsid w:val="002E1EB8"/>
    <w:rsid w:val="002F6317"/>
    <w:rsid w:val="002F788E"/>
    <w:rsid w:val="003179C9"/>
    <w:rsid w:val="00330B45"/>
    <w:rsid w:val="00337607"/>
    <w:rsid w:val="00340DFD"/>
    <w:rsid w:val="003510F0"/>
    <w:rsid w:val="00363915"/>
    <w:rsid w:val="0037378A"/>
    <w:rsid w:val="003828D8"/>
    <w:rsid w:val="003C6BAC"/>
    <w:rsid w:val="003D449A"/>
    <w:rsid w:val="003E7425"/>
    <w:rsid w:val="00402225"/>
    <w:rsid w:val="004127F8"/>
    <w:rsid w:val="0041675A"/>
    <w:rsid w:val="004254F1"/>
    <w:rsid w:val="00434831"/>
    <w:rsid w:val="00435907"/>
    <w:rsid w:val="004477A8"/>
    <w:rsid w:val="00455A1D"/>
    <w:rsid w:val="00456782"/>
    <w:rsid w:val="00474F3E"/>
    <w:rsid w:val="004B249C"/>
    <w:rsid w:val="004D5FE3"/>
    <w:rsid w:val="004F5508"/>
    <w:rsid w:val="00501DC7"/>
    <w:rsid w:val="00514260"/>
    <w:rsid w:val="00533A5E"/>
    <w:rsid w:val="0055155E"/>
    <w:rsid w:val="00552009"/>
    <w:rsid w:val="0056793A"/>
    <w:rsid w:val="00571AB2"/>
    <w:rsid w:val="005723A6"/>
    <w:rsid w:val="00572F56"/>
    <w:rsid w:val="005769EF"/>
    <w:rsid w:val="005834FA"/>
    <w:rsid w:val="005B4A5B"/>
    <w:rsid w:val="005C6AF0"/>
    <w:rsid w:val="005D70A9"/>
    <w:rsid w:val="005E4336"/>
    <w:rsid w:val="005E55C5"/>
    <w:rsid w:val="0060374D"/>
    <w:rsid w:val="00613723"/>
    <w:rsid w:val="00623239"/>
    <w:rsid w:val="006252DC"/>
    <w:rsid w:val="00641146"/>
    <w:rsid w:val="006805BB"/>
    <w:rsid w:val="006835B8"/>
    <w:rsid w:val="0068538C"/>
    <w:rsid w:val="00691921"/>
    <w:rsid w:val="006A0125"/>
    <w:rsid w:val="006A27F0"/>
    <w:rsid w:val="006B5F75"/>
    <w:rsid w:val="006C417D"/>
    <w:rsid w:val="006E2F6F"/>
    <w:rsid w:val="006E6BA3"/>
    <w:rsid w:val="006E76AA"/>
    <w:rsid w:val="00706434"/>
    <w:rsid w:val="00715F63"/>
    <w:rsid w:val="00741C4B"/>
    <w:rsid w:val="00756A27"/>
    <w:rsid w:val="007766CE"/>
    <w:rsid w:val="00785B7A"/>
    <w:rsid w:val="00785E5D"/>
    <w:rsid w:val="007B2490"/>
    <w:rsid w:val="007D00B9"/>
    <w:rsid w:val="007D2706"/>
    <w:rsid w:val="007D5F0F"/>
    <w:rsid w:val="007E483A"/>
    <w:rsid w:val="007F03D2"/>
    <w:rsid w:val="007F1570"/>
    <w:rsid w:val="00815D73"/>
    <w:rsid w:val="00820958"/>
    <w:rsid w:val="00823CD7"/>
    <w:rsid w:val="008243E4"/>
    <w:rsid w:val="0086475D"/>
    <w:rsid w:val="008A21E1"/>
    <w:rsid w:val="008B7B47"/>
    <w:rsid w:val="008C035F"/>
    <w:rsid w:val="008E5DD0"/>
    <w:rsid w:val="008F4375"/>
    <w:rsid w:val="00921624"/>
    <w:rsid w:val="0092639C"/>
    <w:rsid w:val="00936FA6"/>
    <w:rsid w:val="009453F6"/>
    <w:rsid w:val="00962FEC"/>
    <w:rsid w:val="009757BA"/>
    <w:rsid w:val="0099099F"/>
    <w:rsid w:val="00990C0C"/>
    <w:rsid w:val="00993FE9"/>
    <w:rsid w:val="009949CF"/>
    <w:rsid w:val="009C361D"/>
    <w:rsid w:val="00A0172A"/>
    <w:rsid w:val="00A10E9E"/>
    <w:rsid w:val="00A24DDB"/>
    <w:rsid w:val="00A34DD4"/>
    <w:rsid w:val="00A3630F"/>
    <w:rsid w:val="00A44D7A"/>
    <w:rsid w:val="00A617C4"/>
    <w:rsid w:val="00A63142"/>
    <w:rsid w:val="00A843F6"/>
    <w:rsid w:val="00A90D55"/>
    <w:rsid w:val="00A91010"/>
    <w:rsid w:val="00A96E7B"/>
    <w:rsid w:val="00AA6B95"/>
    <w:rsid w:val="00AE3B70"/>
    <w:rsid w:val="00AF37A1"/>
    <w:rsid w:val="00B10636"/>
    <w:rsid w:val="00B10CF7"/>
    <w:rsid w:val="00B242FD"/>
    <w:rsid w:val="00B36089"/>
    <w:rsid w:val="00B45143"/>
    <w:rsid w:val="00B5247C"/>
    <w:rsid w:val="00B63E21"/>
    <w:rsid w:val="00B66685"/>
    <w:rsid w:val="00B67886"/>
    <w:rsid w:val="00B75EE4"/>
    <w:rsid w:val="00B93EF9"/>
    <w:rsid w:val="00BA0C38"/>
    <w:rsid w:val="00BA6EF3"/>
    <w:rsid w:val="00BB3C34"/>
    <w:rsid w:val="00BE4147"/>
    <w:rsid w:val="00BF054B"/>
    <w:rsid w:val="00C075E2"/>
    <w:rsid w:val="00C119F9"/>
    <w:rsid w:val="00C220E0"/>
    <w:rsid w:val="00C26A28"/>
    <w:rsid w:val="00C55C3D"/>
    <w:rsid w:val="00C6379B"/>
    <w:rsid w:val="00C86802"/>
    <w:rsid w:val="00C94ECA"/>
    <w:rsid w:val="00C95510"/>
    <w:rsid w:val="00C97F75"/>
    <w:rsid w:val="00CA1EB9"/>
    <w:rsid w:val="00CA7658"/>
    <w:rsid w:val="00CB738D"/>
    <w:rsid w:val="00CC42A6"/>
    <w:rsid w:val="00D120EA"/>
    <w:rsid w:val="00D1617A"/>
    <w:rsid w:val="00D16AF5"/>
    <w:rsid w:val="00D22639"/>
    <w:rsid w:val="00D2538D"/>
    <w:rsid w:val="00D56110"/>
    <w:rsid w:val="00D6373E"/>
    <w:rsid w:val="00D65005"/>
    <w:rsid w:val="00D71381"/>
    <w:rsid w:val="00D76D14"/>
    <w:rsid w:val="00D808CD"/>
    <w:rsid w:val="00D820EB"/>
    <w:rsid w:val="00D82ED0"/>
    <w:rsid w:val="00D851B4"/>
    <w:rsid w:val="00D97984"/>
    <w:rsid w:val="00DA18F9"/>
    <w:rsid w:val="00DB01FB"/>
    <w:rsid w:val="00DC07D3"/>
    <w:rsid w:val="00DE1799"/>
    <w:rsid w:val="00DF2186"/>
    <w:rsid w:val="00E04C0E"/>
    <w:rsid w:val="00E14CD6"/>
    <w:rsid w:val="00E16882"/>
    <w:rsid w:val="00E17002"/>
    <w:rsid w:val="00E20C6E"/>
    <w:rsid w:val="00E60DD7"/>
    <w:rsid w:val="00E627FD"/>
    <w:rsid w:val="00E82CBC"/>
    <w:rsid w:val="00E91F69"/>
    <w:rsid w:val="00EF6A7C"/>
    <w:rsid w:val="00F0207F"/>
    <w:rsid w:val="00F378D1"/>
    <w:rsid w:val="00F571CF"/>
    <w:rsid w:val="00F65E9D"/>
    <w:rsid w:val="00F6710B"/>
    <w:rsid w:val="00F71016"/>
    <w:rsid w:val="00F743BF"/>
    <w:rsid w:val="00F8235D"/>
    <w:rsid w:val="00F91F25"/>
    <w:rsid w:val="00F94C88"/>
    <w:rsid w:val="00FA13A0"/>
    <w:rsid w:val="00FB066F"/>
    <w:rsid w:val="00FC0B79"/>
    <w:rsid w:val="00FC5487"/>
    <w:rsid w:val="00FC742C"/>
    <w:rsid w:val="00FE72C4"/>
    <w:rsid w:val="00FF0F44"/>
    <w:rsid w:val="00FF1AA0"/>
    <w:rsid w:val="2D6F434A"/>
    <w:rsid w:val="3FCE1CAC"/>
    <w:rsid w:val="44EF6A5F"/>
    <w:rsid w:val="67BB5F3C"/>
    <w:rsid w:val="7A1B3C38"/>
    <w:rsid w:val="7B4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仿宋" w:eastAsia="华文仿宋" w:hAnsi="华文仿宋" w:cs="华文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0"/>
      <w:ind w:left="2" w:right="3"/>
      <w:jc w:val="center"/>
      <w:outlineLvl w:val="0"/>
    </w:pPr>
    <w:rPr>
      <w:rFonts w:ascii="华文中宋" w:eastAsia="华文中宋" w:hAnsi="华文中宋" w:cs="华文中宋"/>
      <w:sz w:val="68"/>
      <w:szCs w:val="68"/>
    </w:rPr>
  </w:style>
  <w:style w:type="paragraph" w:styleId="2">
    <w:name w:val="heading 2"/>
    <w:basedOn w:val="a"/>
    <w:next w:val="a"/>
    <w:uiPriority w:val="1"/>
    <w:qFormat/>
    <w:pPr>
      <w:spacing w:line="528" w:lineRule="exact"/>
      <w:ind w:left="2" w:right="2"/>
      <w:jc w:val="center"/>
      <w:outlineLvl w:val="1"/>
    </w:pPr>
    <w:rPr>
      <w:rFonts w:ascii="方正小标宋简体" w:eastAsia="方正小标宋简体" w:hAnsi="方正小标宋简体" w:cs="方正小标宋简体"/>
      <w:sz w:val="37"/>
      <w:szCs w:val="37"/>
    </w:rPr>
  </w:style>
  <w:style w:type="paragraph" w:styleId="3">
    <w:name w:val="heading 3"/>
    <w:basedOn w:val="a"/>
    <w:next w:val="a"/>
    <w:uiPriority w:val="1"/>
    <w:qFormat/>
    <w:pPr>
      <w:spacing w:before="52"/>
      <w:ind w:left="569" w:right="568"/>
      <w:jc w:val="center"/>
      <w:outlineLvl w:val="2"/>
    </w:pPr>
    <w:rPr>
      <w:rFonts w:ascii="黑体" w:eastAsia="黑体" w:hAnsi="黑体" w:cs="黑体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6"/>
      <w:szCs w:val="26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Char"/>
    <w:uiPriority w:val="99"/>
    <w:qFormat/>
    <w:rsid w:val="00936F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936FA6"/>
    <w:rPr>
      <w:rFonts w:ascii="华文仿宋" w:eastAsia="华文仿宋" w:hAnsi="华文仿宋" w:cs="华文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仿宋" w:eastAsia="华文仿宋" w:hAnsi="华文仿宋" w:cs="华文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0"/>
      <w:ind w:left="2" w:right="3"/>
      <w:jc w:val="center"/>
      <w:outlineLvl w:val="0"/>
    </w:pPr>
    <w:rPr>
      <w:rFonts w:ascii="华文中宋" w:eastAsia="华文中宋" w:hAnsi="华文中宋" w:cs="华文中宋"/>
      <w:sz w:val="68"/>
      <w:szCs w:val="68"/>
    </w:rPr>
  </w:style>
  <w:style w:type="paragraph" w:styleId="2">
    <w:name w:val="heading 2"/>
    <w:basedOn w:val="a"/>
    <w:next w:val="a"/>
    <w:uiPriority w:val="1"/>
    <w:qFormat/>
    <w:pPr>
      <w:spacing w:line="528" w:lineRule="exact"/>
      <w:ind w:left="2" w:right="2"/>
      <w:jc w:val="center"/>
      <w:outlineLvl w:val="1"/>
    </w:pPr>
    <w:rPr>
      <w:rFonts w:ascii="方正小标宋简体" w:eastAsia="方正小标宋简体" w:hAnsi="方正小标宋简体" w:cs="方正小标宋简体"/>
      <w:sz w:val="37"/>
      <w:szCs w:val="37"/>
    </w:rPr>
  </w:style>
  <w:style w:type="paragraph" w:styleId="3">
    <w:name w:val="heading 3"/>
    <w:basedOn w:val="a"/>
    <w:next w:val="a"/>
    <w:uiPriority w:val="1"/>
    <w:qFormat/>
    <w:pPr>
      <w:spacing w:before="52"/>
      <w:ind w:left="569" w:right="568"/>
      <w:jc w:val="center"/>
      <w:outlineLvl w:val="2"/>
    </w:pPr>
    <w:rPr>
      <w:rFonts w:ascii="黑体" w:eastAsia="黑体" w:hAnsi="黑体" w:cs="黑体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6"/>
      <w:szCs w:val="26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Char"/>
    <w:uiPriority w:val="99"/>
    <w:qFormat/>
    <w:rsid w:val="00936F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936FA6"/>
    <w:rPr>
      <w:rFonts w:ascii="华文仿宋" w:eastAsia="华文仿宋" w:hAnsi="华文仿宋" w:cs="华文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浙江水利水电专科学校听课记录表</dc:title>
  <dc:creator>微软用户</dc:creator>
  <cp:lastModifiedBy>Administrator</cp:lastModifiedBy>
  <cp:revision>1417</cp:revision>
  <cp:lastPrinted>2022-01-07T04:38:00Z</cp:lastPrinted>
  <dcterms:created xsi:type="dcterms:W3CDTF">2022-01-10T06:10:00Z</dcterms:created>
  <dcterms:modified xsi:type="dcterms:W3CDTF">2022-02-21T00:54:00Z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2052-11.8.2.8276</vt:lpwstr>
  </property>
</Properties>
</file>