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B0FDDD">
      <w:pPr>
        <w:jc w:val="center"/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正方教学管理信息服务平台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教师用户操作手册</w:t>
      </w:r>
    </w:p>
    <w:p w14:paraId="213060F5">
      <w:pPr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eastAsia="zh-CN"/>
        </w:rPr>
        <w:t>【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  <w:highlight w:val="yellow"/>
          <w:lang w:val="en-US" w:eastAsia="zh-CN"/>
        </w:rPr>
        <w:t>成绩录入部分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  <w:lang w:eastAsia="zh-CN"/>
        </w:rPr>
        <w:t>】</w:t>
      </w:r>
    </w:p>
    <w:p w14:paraId="75E7FFEC">
      <w:pPr>
        <w:pStyle w:val="12"/>
        <w:numPr>
          <w:ilvl w:val="0"/>
          <w:numId w:val="0"/>
        </w:numPr>
        <w:tabs>
          <w:tab w:val="left" w:pos="630"/>
          <w:tab w:val="right" w:leader="dot" w:pos="8296"/>
        </w:tabs>
        <w:rPr>
          <w:rFonts w:hint="eastAsia" w:asciiTheme="minorHAnsi" w:hAnsiTheme="minorHAnsi" w:eastAsiaTheme="minorEastAsia" w:cstheme="minorBidi"/>
          <w:b/>
          <w:bCs/>
          <w:caps w:val="0"/>
          <w:kern w:val="2"/>
          <w:sz w:val="21"/>
          <w:szCs w:val="22"/>
          <w:u w:val="single"/>
          <w:lang w:val="en-US" w:eastAsia="zh-CN" w:bidi="ar-SA"/>
        </w:rPr>
      </w:pPr>
      <w:bookmarkStart w:id="0" w:name="_Toc40340692"/>
    </w:p>
    <w:p w14:paraId="7F5CE886">
      <w:pPr>
        <w:pStyle w:val="12"/>
        <w:numPr>
          <w:ilvl w:val="0"/>
          <w:numId w:val="0"/>
        </w:numPr>
        <w:tabs>
          <w:tab w:val="left" w:pos="630"/>
          <w:tab w:val="right" w:leader="dot" w:pos="8296"/>
        </w:tabs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HAnsi" w:hAnsiTheme="minorHAnsi" w:eastAsiaTheme="minorEastAsia" w:cstheme="minorBidi"/>
          <w:b/>
          <w:bCs/>
          <w:caps w:val="0"/>
          <w:kern w:val="2"/>
          <w:sz w:val="21"/>
          <w:szCs w:val="22"/>
          <w:u w:val="single"/>
          <w:lang w:val="en-US" w:eastAsia="zh-CN" w:bidi="ar-SA"/>
        </w:rPr>
        <w:t>网址：</w:t>
      </w:r>
      <w:r>
        <w:rPr>
          <w:rFonts w:hint="eastAsia" w:asciiTheme="minorHAnsi" w:hAnsiTheme="minorHAnsi" w:eastAsiaTheme="minorEastAsia" w:cstheme="minorBidi"/>
          <w:b/>
          <w:bCs/>
          <w:caps w:val="0"/>
          <w:kern w:val="2"/>
          <w:sz w:val="21"/>
          <w:szCs w:val="22"/>
          <w:u w:val="single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inorEastAsia" w:cstheme="minorBidi"/>
          <w:b/>
          <w:bCs/>
          <w:caps w:val="0"/>
          <w:kern w:val="2"/>
          <w:sz w:val="21"/>
          <w:szCs w:val="22"/>
          <w:u w:val="single"/>
          <w:lang w:val="en-US" w:eastAsia="zh-CN" w:bidi="ar-SA"/>
        </w:rPr>
        <w:instrText xml:space="preserve"> HYPERLINK "https://ijw.zuwe.edu.cn/jwglxt" </w:instrText>
      </w:r>
      <w:r>
        <w:rPr>
          <w:rFonts w:hint="eastAsia" w:asciiTheme="minorHAnsi" w:hAnsiTheme="minorHAnsi" w:eastAsiaTheme="minorEastAsia" w:cstheme="minorBidi"/>
          <w:b/>
          <w:bCs/>
          <w:caps w:val="0"/>
          <w:kern w:val="2"/>
          <w:sz w:val="21"/>
          <w:szCs w:val="22"/>
          <w:u w:val="single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b/>
          <w:bCs/>
          <w:caps w:val="0"/>
          <w:kern w:val="2"/>
          <w:sz w:val="21"/>
          <w:szCs w:val="22"/>
          <w:u w:val="single"/>
          <w:lang w:val="en-US" w:eastAsia="zh-CN" w:bidi="ar-SA"/>
        </w:rPr>
        <w:t>https://ijw.zuwe.edu.cn/jwglxt</w:t>
      </w:r>
      <w:r>
        <w:rPr>
          <w:rFonts w:hint="eastAsia" w:asciiTheme="minorHAnsi" w:hAnsiTheme="minorHAnsi" w:eastAsiaTheme="minorEastAsia" w:cstheme="minorBidi"/>
          <w:b/>
          <w:bCs/>
          <w:caps w:val="0"/>
          <w:kern w:val="2"/>
          <w:sz w:val="21"/>
          <w:szCs w:val="22"/>
          <w:u w:val="single"/>
          <w:lang w:val="en-US" w:eastAsia="zh-CN" w:bidi="ar-SA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"https://ijw.zuwe.edu.cn/jwglxt/xtgl/login_slogin.html"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20"/>
          <w:rFonts w:ascii="宋体" w:hAnsi="宋体" w:eastAsia="宋体" w:cs="宋体"/>
          <w:sz w:val="24"/>
          <w:szCs w:val="24"/>
        </w:rPr>
        <w:t>教学管理信息服务平台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65C0DF58">
      <w:pPr>
        <w:pStyle w:val="12"/>
        <w:numPr>
          <w:ilvl w:val="0"/>
          <w:numId w:val="0"/>
        </w:numPr>
        <w:tabs>
          <w:tab w:val="left" w:pos="630"/>
          <w:tab w:val="right" w:leader="dot" w:pos="8296"/>
        </w:tabs>
        <w:rPr>
          <w:rFonts w:hint="eastAsia" w:asciiTheme="minorHAnsi" w:hAnsiTheme="minorHAnsi" w:eastAsiaTheme="minorEastAsia" w:cstheme="minorBidi"/>
          <w:b/>
          <w:bCs/>
          <w:caps w:val="0"/>
          <w:kern w:val="2"/>
          <w:sz w:val="21"/>
          <w:szCs w:val="22"/>
          <w:u w:val="singl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aps w:val="0"/>
          <w:kern w:val="2"/>
          <w:sz w:val="21"/>
          <w:szCs w:val="22"/>
          <w:u w:val="single"/>
          <w:lang w:val="en-US" w:eastAsia="zh-CN" w:bidi="ar-SA"/>
        </w:rPr>
        <w:t>（内测账号为学工号，密码为身份证后六位）</w:t>
      </w:r>
    </w:p>
    <w:p w14:paraId="3CD9EBA5">
      <w:pPr>
        <w:rPr>
          <w:rFonts w:hint="eastAsia"/>
          <w:lang w:val="en-US" w:eastAsia="zh-CN"/>
        </w:rPr>
      </w:pPr>
    </w:p>
    <w:p w14:paraId="6A92BA78">
      <w:pPr>
        <w:pStyle w:val="12"/>
        <w:numPr>
          <w:ilvl w:val="0"/>
          <w:numId w:val="0"/>
        </w:numPr>
        <w:tabs>
          <w:tab w:val="left" w:pos="630"/>
          <w:tab w:val="right" w:leader="dot" w:pos="8296"/>
        </w:tabs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  <w:t>一、成绩录入【教师】</w:t>
      </w:r>
      <w:bookmarkEnd w:id="0"/>
    </w:p>
    <w:p w14:paraId="1A08822F">
      <w:r>
        <w:rPr>
          <w:rFonts w:hint="eastAsia"/>
        </w:rPr>
        <w:t>功能描述：该功能主要用于教师对所上课程的教学班中学生成绩进行录入。</w:t>
      </w:r>
    </w:p>
    <w:p w14:paraId="537710D3">
      <w:r>
        <w:rPr>
          <w:rFonts w:hint="eastAsia"/>
        </w:rPr>
        <w:t>功能路径：成绩-成绩录入【教师】</w:t>
      </w:r>
    </w:p>
    <w:p w14:paraId="19CD60FF">
      <w:r>
        <w:rPr>
          <w:rFonts w:hint="eastAsia"/>
        </w:rPr>
        <w:t>操作界面如下图：</w:t>
      </w:r>
    </w:p>
    <w:p w14:paraId="770ED127">
      <w:pPr>
        <w:jc w:val="center"/>
      </w:pPr>
      <w:r>
        <w:drawing>
          <wp:inline distT="0" distB="0" distL="0" distR="0">
            <wp:extent cx="6634480" cy="3248025"/>
            <wp:effectExtent l="0" t="0" r="13970" b="9525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AC00E">
      <w:pPr>
        <w:ind w:firstLine="420" w:firstLineChars="200"/>
      </w:pPr>
      <w:r>
        <w:rPr>
          <w:rFonts w:hint="eastAsia"/>
        </w:rPr>
        <w:t>1.选择一条教学班课程信息，输入密码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如有）</w:t>
      </w:r>
      <w:r>
        <w:rPr>
          <w:rFonts w:hint="eastAsia"/>
        </w:rPr>
        <w:t>，点击确定进入成绩录入界面，如下图：</w:t>
      </w:r>
    </w:p>
    <w:p w14:paraId="1626885E">
      <w:pPr>
        <w:jc w:val="both"/>
      </w:pPr>
      <w:r>
        <w:drawing>
          <wp:inline distT="0" distB="0" distL="0" distR="0">
            <wp:extent cx="6598920" cy="1425575"/>
            <wp:effectExtent l="0" t="0" r="11430" b="3175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A493A">
      <w:pPr>
        <w:jc w:val="center"/>
      </w:pPr>
      <w:r>
        <w:drawing>
          <wp:inline distT="0" distB="0" distL="0" distR="0">
            <wp:extent cx="5669915" cy="2077085"/>
            <wp:effectExtent l="0" t="0" r="6985" b="18415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8100F">
      <w:pPr>
        <w:ind w:firstLine="420" w:firstLineChars="200"/>
      </w:pPr>
      <w:r>
        <w:rPr>
          <w:rFonts w:hint="eastAsia"/>
        </w:rPr>
        <w:t>2.必须先在左方浮动窗口中设置成绩分项等信息，并且勾选一项成绩分项作为最后一次成绩项，点击</w:t>
      </w:r>
      <w:r>
        <w:rPr>
          <w:rFonts w:hint="eastAsia"/>
        </w:rPr>
        <w:drawing>
          <wp:inline distT="0" distB="0" distL="0" distR="0">
            <wp:extent cx="1026795" cy="381635"/>
            <wp:effectExtent l="19050" t="0" r="1905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按钮进行分项设置。设置完成后才可在成绩录入界面进行成绩录入，否则无法进行成绩录入。</w:t>
      </w:r>
    </w:p>
    <w:p w14:paraId="44BCEF0F">
      <w:pPr>
        <w:jc w:val="center"/>
      </w:pPr>
      <w:r>
        <w:drawing>
          <wp:inline distT="0" distB="0" distL="0" distR="0">
            <wp:extent cx="5554345" cy="2541270"/>
            <wp:effectExtent l="0" t="0" r="8255" b="1143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BE399">
      <w:pPr>
        <w:jc w:val="center"/>
      </w:pPr>
      <w:r>
        <w:drawing>
          <wp:inline distT="0" distB="0" distL="0" distR="0">
            <wp:extent cx="5612765" cy="2800985"/>
            <wp:effectExtent l="0" t="0" r="6985" b="1841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7338E">
      <w:pPr>
        <w:ind w:firstLine="420" w:firstLineChars="200"/>
      </w:pPr>
      <w:r>
        <w:rPr>
          <w:rFonts w:hint="eastAsia"/>
        </w:rPr>
        <w:t>3.成绩录入界面左上方可设置自动保存时间。成绩录入完成后，可按</w:t>
      </w:r>
      <w:r>
        <w:rPr>
          <w:rFonts w:hint="eastAsia"/>
        </w:rPr>
        <w:drawing>
          <wp:inline distT="0" distB="0" distL="0" distR="0">
            <wp:extent cx="695325" cy="364490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进行保存，也直接</w:t>
      </w:r>
      <w:r>
        <w:rPr>
          <w:rFonts w:hint="eastAsia"/>
        </w:rPr>
        <w:drawing>
          <wp:inline distT="0" distB="0" distL="0" distR="0">
            <wp:extent cx="695325" cy="330835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；教师可</w:t>
      </w:r>
      <w:r>
        <w:rPr>
          <w:rFonts w:hint="eastAsia"/>
        </w:rPr>
        <w:drawing>
          <wp:inline distT="0" distB="0" distL="0" distR="0">
            <wp:extent cx="970280" cy="370205"/>
            <wp:effectExtent l="19050" t="0" r="127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，在模板中维护好学生成绩，然后直接</w:t>
      </w:r>
      <w:r>
        <w:rPr>
          <w:rFonts w:hint="eastAsia"/>
        </w:rPr>
        <w:drawing>
          <wp:inline distT="0" distB="0" distL="0" distR="0">
            <wp:extent cx="751840" cy="364490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2373BF51">
      <w:pPr>
        <w:pStyle w:val="12"/>
        <w:numPr>
          <w:ilvl w:val="0"/>
          <w:numId w:val="0"/>
        </w:numPr>
        <w:tabs>
          <w:tab w:val="left" w:pos="630"/>
          <w:tab w:val="right" w:leader="dot" w:pos="8296"/>
        </w:tabs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</w:pPr>
      <w:bookmarkStart w:id="1" w:name="_Toc40340693"/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  <w:t>二、成绩比例设置【教师】</w:t>
      </w:r>
    </w:p>
    <w:p w14:paraId="362D862E">
      <w:r>
        <w:rPr>
          <w:rFonts w:hint="eastAsia"/>
        </w:rPr>
        <w:t>功能描述：该功能主要用于教师对教学班成绩比例进行设置。</w:t>
      </w:r>
    </w:p>
    <w:p w14:paraId="27D758C8">
      <w:r>
        <w:rPr>
          <w:rFonts w:hint="eastAsia"/>
        </w:rPr>
        <w:t>功能路径：成绩-成绩比例设置【教师】</w:t>
      </w:r>
    </w:p>
    <w:p w14:paraId="3470525E">
      <w:r>
        <w:rPr>
          <w:rFonts w:hint="eastAsia"/>
        </w:rPr>
        <w:t>操作界面如下图：</w:t>
      </w:r>
    </w:p>
    <w:p w14:paraId="03A1C0CD">
      <w:r>
        <w:drawing>
          <wp:inline distT="0" distB="0" distL="0" distR="0">
            <wp:extent cx="5274310" cy="2186940"/>
            <wp:effectExtent l="0" t="0" r="2540" b="381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76297">
      <w:r>
        <w:rPr>
          <w:rFonts w:hint="eastAsia"/>
        </w:rPr>
        <w:t>1.勾选教学班，点击右上角设置按钮，可在弹出框设置成绩分项比例</w:t>
      </w:r>
    </w:p>
    <w:p w14:paraId="2228BDE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</w:pPr>
      <w:r>
        <w:drawing>
          <wp:inline distT="0" distB="0" distL="0" distR="0">
            <wp:extent cx="5805805" cy="2734310"/>
            <wp:effectExtent l="0" t="0" r="4445" b="889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0211B9AA">
      <w:pPr>
        <w:pStyle w:val="12"/>
        <w:numPr>
          <w:ilvl w:val="0"/>
          <w:numId w:val="0"/>
        </w:numPr>
        <w:tabs>
          <w:tab w:val="left" w:pos="630"/>
          <w:tab w:val="right" w:leader="dot" w:pos="8296"/>
        </w:tabs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  <w:t>三、成绩修改【教师】</w:t>
      </w:r>
      <w:bookmarkEnd w:id="1"/>
    </w:p>
    <w:p w14:paraId="7D0C5199">
      <w:r>
        <w:rPr>
          <w:rFonts w:hint="eastAsia"/>
        </w:rPr>
        <w:t>功能描述：该功能主要用于教师对成绩录入错误的学生成绩进行修改。</w:t>
      </w:r>
    </w:p>
    <w:p w14:paraId="5CA3462E">
      <w:r>
        <w:rPr>
          <w:rFonts w:hint="eastAsia"/>
        </w:rPr>
        <w:t>功能路径：成绩-成绩修改【教师】</w:t>
      </w:r>
    </w:p>
    <w:p w14:paraId="7EC83D55">
      <w:r>
        <w:rPr>
          <w:rFonts w:hint="eastAsia"/>
        </w:rPr>
        <w:t>操作界面如下图：</w:t>
      </w:r>
    </w:p>
    <w:p w14:paraId="62E5D1EC">
      <w:pPr>
        <w:pStyle w:val="24"/>
        <w:ind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44870" cy="1644015"/>
            <wp:effectExtent l="0" t="0" r="17780" b="13335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3483E"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1.在可修改成绩教学班列表中选择希望修改的数据，点击申请按钮进入修改成绩申请页面，如下图：</w:t>
      </w:r>
    </w:p>
    <w:p w14:paraId="69E72F83">
      <w:pPr>
        <w:pStyle w:val="24"/>
        <w:ind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62015" cy="2011045"/>
            <wp:effectExtent l="0" t="0" r="635" b="8255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6AF3F">
      <w:pPr>
        <w:ind w:firstLine="420" w:firstLineChars="200"/>
      </w:pPr>
      <w:r>
        <w:rPr>
          <w:rFonts w:hint="eastAsia"/>
        </w:rPr>
        <w:t>2.在修改成绩页面可根据学号模糊查询需要修改的学生，填写修改原因、修改后成绩、上传附件。可选择</w:t>
      </w:r>
      <w:r>
        <w:rPr>
          <w:rFonts w:hint="eastAsia"/>
        </w:rPr>
        <w:drawing>
          <wp:inline distT="0" distB="0" distL="0" distR="0">
            <wp:extent cx="695325" cy="353695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或直接</w:t>
      </w:r>
      <w:r>
        <w:rPr>
          <w:rFonts w:hint="eastAsia"/>
        </w:rPr>
        <w:drawing>
          <wp:inline distT="0" distB="0" distL="0" distR="0">
            <wp:extent cx="656590" cy="353695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324DEAFD">
      <w:pPr>
        <w:ind w:firstLine="420" w:firstLineChars="200"/>
      </w:pPr>
      <w:r>
        <w:rPr>
          <w:rFonts w:hint="eastAsia"/>
        </w:rPr>
        <w:t>3.在成绩修改主页面可修改成绩教学班列表中勾选一条信息，在下方申请结果列表中可查看具体的学生成绩修改情况（审核状态，查看修改详情等）。</w:t>
      </w:r>
    </w:p>
    <w:p w14:paraId="5A9218DE">
      <w:pPr>
        <w:pStyle w:val="12"/>
        <w:numPr>
          <w:ilvl w:val="0"/>
          <w:numId w:val="0"/>
        </w:numPr>
        <w:tabs>
          <w:tab w:val="left" w:pos="630"/>
          <w:tab w:val="right" w:leader="dot" w:pos="8296"/>
        </w:tabs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</w:pPr>
      <w:bookmarkStart w:id="2" w:name="_Toc40340664"/>
      <w:bookmarkStart w:id="3" w:name="_Toc40340716"/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  <w:t>四、成绩提交返回申请</w:t>
      </w:r>
      <w:bookmarkEnd w:id="2"/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  <w:t>【教师】</w:t>
      </w:r>
    </w:p>
    <w:p w14:paraId="7DABCC1F">
      <w:r>
        <w:rPr>
          <w:rFonts w:hint="eastAsia"/>
        </w:rPr>
        <w:t>功能描述：该功能主要用于教师针对已提交的教学班成绩进行返回申请操作。</w:t>
      </w:r>
    </w:p>
    <w:p w14:paraId="4DEE99F1">
      <w:r>
        <w:rPr>
          <w:rFonts w:hint="eastAsia"/>
        </w:rPr>
        <w:t>功能路径：申请-成绩提交返回申请</w:t>
      </w:r>
    </w:p>
    <w:p w14:paraId="34E614A1">
      <w:r>
        <w:rPr>
          <w:rFonts w:hint="eastAsia"/>
        </w:rPr>
        <w:t>操作界面如下图：</w:t>
      </w:r>
    </w:p>
    <w:p w14:paraId="56294930">
      <w:pPr>
        <w:jc w:val="center"/>
      </w:pPr>
      <w:r>
        <w:drawing>
          <wp:inline distT="0" distB="0" distL="0" distR="0">
            <wp:extent cx="5223510" cy="2507615"/>
            <wp:effectExtent l="0" t="0" r="15240" b="698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1FE52">
      <w:r>
        <w:rPr>
          <w:rFonts w:hint="eastAsia"/>
        </w:rPr>
        <w:t>1.上表为教师所带教学班列表。下表为乘机返回提交申请列表，教师发起的申请可在下方列表中进行查看审核状态等操作。</w:t>
      </w:r>
    </w:p>
    <w:p w14:paraId="49F2F890">
      <w:r>
        <w:rPr>
          <w:rFonts w:hint="eastAsia"/>
        </w:rPr>
        <w:t>2.点击教学班列表左侧</w:t>
      </w:r>
      <w:r>
        <w:rPr>
          <w:rFonts w:hint="eastAsia"/>
        </w:rPr>
        <w:drawing>
          <wp:inline distT="0" distB="0" distL="0" distR="0">
            <wp:extent cx="476885" cy="190500"/>
            <wp:effectExtent l="0" t="0" r="18415" b="0"/>
            <wp:docPr id="54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的按钮，可在弹出框填写申请所需的相关信息，点击</w:t>
      </w:r>
      <w:r>
        <w:rPr>
          <w:rFonts w:hint="eastAsia"/>
        </w:rPr>
        <w:drawing>
          <wp:inline distT="0" distB="0" distL="0" distR="0">
            <wp:extent cx="521970" cy="330835"/>
            <wp:effectExtent l="0" t="0" r="11430" b="1206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后默认为提交状态。</w:t>
      </w:r>
    </w:p>
    <w:p w14:paraId="754E2C21">
      <w:pPr>
        <w:jc w:val="center"/>
      </w:pPr>
      <w:r>
        <w:drawing>
          <wp:inline distT="0" distB="0" distL="0" distR="0">
            <wp:extent cx="6602730" cy="3051810"/>
            <wp:effectExtent l="0" t="0" r="7620" b="1524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658F6">
      <w:pPr>
        <w:rPr>
          <w:rFonts w:hint="eastAsia"/>
        </w:rPr>
      </w:pPr>
      <w:r>
        <w:rPr>
          <w:rFonts w:hint="eastAsia"/>
        </w:rPr>
        <w:t>注意：只能对成绩录入状态为【提交】的信息进行成绩提交返回申请。</w:t>
      </w:r>
    </w:p>
    <w:p w14:paraId="254AA14A">
      <w:pPr>
        <w:pStyle w:val="12"/>
        <w:numPr>
          <w:ilvl w:val="0"/>
          <w:numId w:val="0"/>
        </w:numPr>
        <w:tabs>
          <w:tab w:val="left" w:pos="630"/>
          <w:tab w:val="right" w:leader="dot" w:pos="8296"/>
        </w:tabs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FFFFFF" w:fill="D9D9D9"/>
          <w:lang w:val="en-US" w:eastAsia="zh-CN"/>
        </w:rPr>
        <w:t>五、教学班成绩查询</w:t>
      </w:r>
      <w:bookmarkEnd w:id="3"/>
    </w:p>
    <w:p w14:paraId="3B1A4E07">
      <w:r>
        <w:rPr>
          <w:rFonts w:hint="eastAsia"/>
        </w:rPr>
        <w:t>功能描述：该功能主要用于教师查询所授课程对应教学班的学生成绩、并打印教学班试卷分析表。</w:t>
      </w:r>
    </w:p>
    <w:p w14:paraId="7B303A95">
      <w:r>
        <w:rPr>
          <w:rFonts w:hint="eastAsia"/>
        </w:rPr>
        <w:t>功能路径：信息查询-教学班成绩查询</w:t>
      </w:r>
    </w:p>
    <w:p w14:paraId="04445062">
      <w:pPr>
        <w:ind w:firstLine="420" w:firstLineChars="200"/>
      </w:pPr>
      <w:r>
        <w:rPr>
          <w:rFonts w:hint="eastAsia"/>
        </w:rPr>
        <w:t>1.根据上方筛选条件可在下方教学班列表中筛选出目标数据。操作界面如下图：</w:t>
      </w:r>
    </w:p>
    <w:p w14:paraId="4BCC6298">
      <w:pPr>
        <w:pStyle w:val="24"/>
        <w:ind w:firstLine="0" w:firstLineChars="0"/>
        <w:jc w:val="center"/>
      </w:pPr>
      <w:r>
        <w:drawing>
          <wp:inline distT="0" distB="0" distL="0" distR="0">
            <wp:extent cx="6601460" cy="2756535"/>
            <wp:effectExtent l="0" t="0" r="8890" b="5715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F3463">
      <w:pPr>
        <w:ind w:firstLine="420" w:firstLineChars="200"/>
      </w:pPr>
      <w:r>
        <w:rPr>
          <w:rFonts w:hint="eastAsia"/>
        </w:rPr>
        <w:t>2.点击一条教学班信息中的</w:t>
      </w:r>
      <w:r>
        <w:rPr>
          <w:rFonts w:hint="eastAsia"/>
        </w:rPr>
        <w:drawing>
          <wp:inline distT="0" distB="0" distL="0" distR="0">
            <wp:extent cx="847090" cy="229870"/>
            <wp:effectExtent l="19050" t="0" r="0" b="0"/>
            <wp:docPr id="4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字段，可在弹出页面查看该教学班下的学生成绩</w:t>
      </w:r>
    </w:p>
    <w:p w14:paraId="45B9ABA2">
      <w:pPr>
        <w:pStyle w:val="24"/>
        <w:ind w:firstLine="0" w:firstLineChars="0"/>
        <w:jc w:val="center"/>
      </w:pPr>
      <w:r>
        <w:drawing>
          <wp:inline distT="0" distB="0" distL="0" distR="0">
            <wp:extent cx="6376670" cy="1950085"/>
            <wp:effectExtent l="0" t="0" r="5080" b="12065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518B7">
      <w:pPr>
        <w:ind w:firstLine="420" w:firstLineChars="200"/>
      </w:pPr>
      <w:r>
        <w:rPr>
          <w:rFonts w:hint="eastAsia"/>
        </w:rPr>
        <w:t>3.在教学班成绩查询主界面中，勾选教学班信息（单选），点击右上角的</w:t>
      </w:r>
      <w:r>
        <w:rPr>
          <w:rFonts w:hint="eastAsia"/>
        </w:rPr>
        <w:drawing>
          <wp:inline distT="0" distB="0" distL="0" distR="0">
            <wp:extent cx="1239520" cy="364490"/>
            <wp:effectExtent l="1905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按钮，可生成对应教学班的课程考试成绩分析统计表</w:t>
      </w:r>
    </w:p>
    <w:p w14:paraId="302218FF">
      <w:pPr>
        <w:ind w:firstLine="420" w:firstLineChars="200"/>
      </w:pPr>
      <w:r>
        <w:rPr>
          <w:rFonts w:hint="eastAsia"/>
        </w:rPr>
        <w:t>4. 在教学班成绩查询主界面中，勾选教学班信息（单选），点击右上角的</w:t>
      </w:r>
      <w:r>
        <w:rPr>
          <w:rFonts w:hint="eastAsia"/>
        </w:rPr>
        <w:drawing>
          <wp:inline distT="0" distB="0" distL="0" distR="0">
            <wp:extent cx="1436370" cy="364490"/>
            <wp:effectExtent l="1905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按钮，可生成对应教学班的课程试卷分析表</w:t>
      </w:r>
    </w:p>
    <w:p w14:paraId="2725B36C">
      <w:pPr>
        <w:ind w:firstLine="420" w:firstLineChars="200"/>
      </w:pPr>
      <w:r>
        <w:rPr>
          <w:rFonts w:hint="eastAsia"/>
        </w:rPr>
        <w:t>5.在教学班成绩查询主界面中，勾选教学班信息（单选），点击右上角的</w:t>
      </w:r>
      <w:r>
        <w:rPr>
          <w:rFonts w:hint="eastAsia"/>
        </w:rPr>
        <w:drawing>
          <wp:inline distT="0" distB="0" distL="0" distR="0">
            <wp:extent cx="684530" cy="330835"/>
            <wp:effectExtent l="19050" t="0" r="127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按钮，可以自定义方式（自选字段）导出对应教学班下的学生成绩。</w:t>
      </w:r>
    </w:p>
    <w:p w14:paraId="6C610655">
      <w:pPr>
        <w:pStyle w:val="24"/>
        <w:ind w:firstLine="0" w:firstLineChars="0"/>
        <w:jc w:val="center"/>
      </w:pPr>
      <w:r>
        <w:drawing>
          <wp:inline distT="0" distB="0" distL="0" distR="0">
            <wp:extent cx="5736590" cy="4077970"/>
            <wp:effectExtent l="0" t="0" r="16510" b="17780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BC686">
      <w:pPr>
        <w:ind w:firstLine="420" w:firstLineChars="200"/>
      </w:pPr>
      <w:r>
        <w:rPr>
          <w:rFonts w:hint="eastAsia"/>
        </w:rPr>
        <w:t>6.在教学班成绩查询主界面中，勾选教学班信息（单选），点击右上角的</w:t>
      </w:r>
      <w:r>
        <w:rPr>
          <w:rFonts w:hint="eastAsia"/>
        </w:rPr>
        <w:drawing>
          <wp:inline distT="0" distB="0" distL="0" distR="0">
            <wp:extent cx="706755" cy="353695"/>
            <wp:effectExtent l="1905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按钮，可以生成成绩登记表。</w:t>
      </w:r>
    </w:p>
    <w:sectPr>
      <w:pgSz w:w="11906" w:h="16838"/>
      <w:pgMar w:top="720" w:right="720" w:bottom="720" w:left="720" w:header="851" w:footer="457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159"/>
    <w:rsid w:val="00010446"/>
    <w:rsid w:val="00011685"/>
    <w:rsid w:val="00027926"/>
    <w:rsid w:val="00054178"/>
    <w:rsid w:val="00073531"/>
    <w:rsid w:val="00076788"/>
    <w:rsid w:val="00094B95"/>
    <w:rsid w:val="0009661D"/>
    <w:rsid w:val="000B23AC"/>
    <w:rsid w:val="000C5EA7"/>
    <w:rsid w:val="000F6F5A"/>
    <w:rsid w:val="001270D5"/>
    <w:rsid w:val="00131AE1"/>
    <w:rsid w:val="00132A7F"/>
    <w:rsid w:val="00143528"/>
    <w:rsid w:val="00153B77"/>
    <w:rsid w:val="001951BC"/>
    <w:rsid w:val="00196D73"/>
    <w:rsid w:val="001C7D44"/>
    <w:rsid w:val="001D4244"/>
    <w:rsid w:val="001D58CE"/>
    <w:rsid w:val="001F198C"/>
    <w:rsid w:val="001F2040"/>
    <w:rsid w:val="002025AE"/>
    <w:rsid w:val="00215491"/>
    <w:rsid w:val="00232393"/>
    <w:rsid w:val="00235DC2"/>
    <w:rsid w:val="00242016"/>
    <w:rsid w:val="0024657F"/>
    <w:rsid w:val="00270132"/>
    <w:rsid w:val="00272EEF"/>
    <w:rsid w:val="002778C8"/>
    <w:rsid w:val="00277DDC"/>
    <w:rsid w:val="002877D2"/>
    <w:rsid w:val="00293CFC"/>
    <w:rsid w:val="00295BB2"/>
    <w:rsid w:val="002A78E1"/>
    <w:rsid w:val="002A7977"/>
    <w:rsid w:val="002B5725"/>
    <w:rsid w:val="002D1DBD"/>
    <w:rsid w:val="002F4579"/>
    <w:rsid w:val="0030371F"/>
    <w:rsid w:val="003141FF"/>
    <w:rsid w:val="0032718F"/>
    <w:rsid w:val="00335F56"/>
    <w:rsid w:val="00356025"/>
    <w:rsid w:val="00373746"/>
    <w:rsid w:val="003A0C5D"/>
    <w:rsid w:val="003A477C"/>
    <w:rsid w:val="003C6001"/>
    <w:rsid w:val="003D6A16"/>
    <w:rsid w:val="003D75CF"/>
    <w:rsid w:val="003E6069"/>
    <w:rsid w:val="003F2E00"/>
    <w:rsid w:val="003F2F61"/>
    <w:rsid w:val="00415AC3"/>
    <w:rsid w:val="00416F22"/>
    <w:rsid w:val="00440178"/>
    <w:rsid w:val="00447EFC"/>
    <w:rsid w:val="004579DB"/>
    <w:rsid w:val="00467421"/>
    <w:rsid w:val="00472AFD"/>
    <w:rsid w:val="0048074A"/>
    <w:rsid w:val="004817CD"/>
    <w:rsid w:val="00482D01"/>
    <w:rsid w:val="004B4178"/>
    <w:rsid w:val="004F60A0"/>
    <w:rsid w:val="00522F05"/>
    <w:rsid w:val="005519DC"/>
    <w:rsid w:val="00561D9F"/>
    <w:rsid w:val="00563A81"/>
    <w:rsid w:val="005659FE"/>
    <w:rsid w:val="00583E43"/>
    <w:rsid w:val="005854DD"/>
    <w:rsid w:val="005A4259"/>
    <w:rsid w:val="005B00F7"/>
    <w:rsid w:val="005B4552"/>
    <w:rsid w:val="005B4EF9"/>
    <w:rsid w:val="005C017E"/>
    <w:rsid w:val="005D4F6D"/>
    <w:rsid w:val="005D782D"/>
    <w:rsid w:val="005E304F"/>
    <w:rsid w:val="005F2798"/>
    <w:rsid w:val="00602CA8"/>
    <w:rsid w:val="00607C78"/>
    <w:rsid w:val="00650325"/>
    <w:rsid w:val="00667AE3"/>
    <w:rsid w:val="00671008"/>
    <w:rsid w:val="0067424E"/>
    <w:rsid w:val="00682B4F"/>
    <w:rsid w:val="006C075A"/>
    <w:rsid w:val="006C34CA"/>
    <w:rsid w:val="006D4577"/>
    <w:rsid w:val="006E33F9"/>
    <w:rsid w:val="006E725D"/>
    <w:rsid w:val="00710517"/>
    <w:rsid w:val="00715670"/>
    <w:rsid w:val="00734B94"/>
    <w:rsid w:val="00746733"/>
    <w:rsid w:val="00754CFB"/>
    <w:rsid w:val="007660DA"/>
    <w:rsid w:val="00777EC8"/>
    <w:rsid w:val="0078022B"/>
    <w:rsid w:val="00781B4B"/>
    <w:rsid w:val="007B411C"/>
    <w:rsid w:val="007D0C4E"/>
    <w:rsid w:val="007E5083"/>
    <w:rsid w:val="008069A5"/>
    <w:rsid w:val="008111E1"/>
    <w:rsid w:val="00834FC2"/>
    <w:rsid w:val="00860941"/>
    <w:rsid w:val="00862CFE"/>
    <w:rsid w:val="0086604E"/>
    <w:rsid w:val="00871BBE"/>
    <w:rsid w:val="008800FC"/>
    <w:rsid w:val="00883719"/>
    <w:rsid w:val="008A2AD8"/>
    <w:rsid w:val="008C2159"/>
    <w:rsid w:val="008C54A2"/>
    <w:rsid w:val="008C5DFF"/>
    <w:rsid w:val="008D0747"/>
    <w:rsid w:val="008E4E3B"/>
    <w:rsid w:val="008E6B34"/>
    <w:rsid w:val="0091618D"/>
    <w:rsid w:val="00916E98"/>
    <w:rsid w:val="00921948"/>
    <w:rsid w:val="009323DD"/>
    <w:rsid w:val="009337B5"/>
    <w:rsid w:val="00944900"/>
    <w:rsid w:val="00944DA5"/>
    <w:rsid w:val="00951F0C"/>
    <w:rsid w:val="009C2F32"/>
    <w:rsid w:val="009E2E1E"/>
    <w:rsid w:val="009E33F6"/>
    <w:rsid w:val="009F3119"/>
    <w:rsid w:val="00A02A39"/>
    <w:rsid w:val="00A06C31"/>
    <w:rsid w:val="00A2767A"/>
    <w:rsid w:val="00A614F5"/>
    <w:rsid w:val="00A6586B"/>
    <w:rsid w:val="00A730CE"/>
    <w:rsid w:val="00A74103"/>
    <w:rsid w:val="00A75BB5"/>
    <w:rsid w:val="00A964D2"/>
    <w:rsid w:val="00A97451"/>
    <w:rsid w:val="00AB3927"/>
    <w:rsid w:val="00AC6AA3"/>
    <w:rsid w:val="00AC77BB"/>
    <w:rsid w:val="00AD02F7"/>
    <w:rsid w:val="00AD5F91"/>
    <w:rsid w:val="00AF3A29"/>
    <w:rsid w:val="00AF4827"/>
    <w:rsid w:val="00B027EF"/>
    <w:rsid w:val="00B11230"/>
    <w:rsid w:val="00B16A46"/>
    <w:rsid w:val="00B51525"/>
    <w:rsid w:val="00B571DE"/>
    <w:rsid w:val="00B6650A"/>
    <w:rsid w:val="00B73B40"/>
    <w:rsid w:val="00B944F9"/>
    <w:rsid w:val="00BA431D"/>
    <w:rsid w:val="00BA6EB8"/>
    <w:rsid w:val="00BD0D5E"/>
    <w:rsid w:val="00BD45C4"/>
    <w:rsid w:val="00BE4608"/>
    <w:rsid w:val="00C06936"/>
    <w:rsid w:val="00C13C5E"/>
    <w:rsid w:val="00C43B45"/>
    <w:rsid w:val="00C51690"/>
    <w:rsid w:val="00C55062"/>
    <w:rsid w:val="00C661F3"/>
    <w:rsid w:val="00C83583"/>
    <w:rsid w:val="00C83DEF"/>
    <w:rsid w:val="00C878FD"/>
    <w:rsid w:val="00C93BCD"/>
    <w:rsid w:val="00CA05D0"/>
    <w:rsid w:val="00CE2E04"/>
    <w:rsid w:val="00CF75FB"/>
    <w:rsid w:val="00D036C4"/>
    <w:rsid w:val="00D1399C"/>
    <w:rsid w:val="00D44C7D"/>
    <w:rsid w:val="00D52B4C"/>
    <w:rsid w:val="00D54ABC"/>
    <w:rsid w:val="00D60089"/>
    <w:rsid w:val="00D635FE"/>
    <w:rsid w:val="00D7293A"/>
    <w:rsid w:val="00D82DD5"/>
    <w:rsid w:val="00D91D57"/>
    <w:rsid w:val="00DA1EAB"/>
    <w:rsid w:val="00DA48A4"/>
    <w:rsid w:val="00DD342D"/>
    <w:rsid w:val="00DE5B51"/>
    <w:rsid w:val="00DE7352"/>
    <w:rsid w:val="00DF4125"/>
    <w:rsid w:val="00E04F29"/>
    <w:rsid w:val="00E0663E"/>
    <w:rsid w:val="00E15F72"/>
    <w:rsid w:val="00E27553"/>
    <w:rsid w:val="00E50F1F"/>
    <w:rsid w:val="00E70AD6"/>
    <w:rsid w:val="00E71B8D"/>
    <w:rsid w:val="00E9540B"/>
    <w:rsid w:val="00EB7A3F"/>
    <w:rsid w:val="00EC3E66"/>
    <w:rsid w:val="00ED4BC5"/>
    <w:rsid w:val="00F1569F"/>
    <w:rsid w:val="00F42D95"/>
    <w:rsid w:val="00F515DA"/>
    <w:rsid w:val="00F667EE"/>
    <w:rsid w:val="00FC3DF2"/>
    <w:rsid w:val="00FC76F1"/>
    <w:rsid w:val="00FD314B"/>
    <w:rsid w:val="00FE2843"/>
    <w:rsid w:val="01AC7C1D"/>
    <w:rsid w:val="05DB5FD4"/>
    <w:rsid w:val="0A163B1E"/>
    <w:rsid w:val="0F3550C8"/>
    <w:rsid w:val="1E3C01E6"/>
    <w:rsid w:val="20362A4E"/>
    <w:rsid w:val="2A227B76"/>
    <w:rsid w:val="2B1A1346"/>
    <w:rsid w:val="2F996851"/>
    <w:rsid w:val="3F904B56"/>
    <w:rsid w:val="424A73F8"/>
    <w:rsid w:val="48EA2746"/>
    <w:rsid w:val="5555563E"/>
    <w:rsid w:val="5E7839D8"/>
    <w:rsid w:val="5EBC3E3A"/>
    <w:rsid w:val="61271AE8"/>
    <w:rsid w:val="64713AFA"/>
    <w:rsid w:val="64976A00"/>
    <w:rsid w:val="655966C8"/>
    <w:rsid w:val="66972F38"/>
    <w:rsid w:val="69215A56"/>
    <w:rsid w:val="6FCD1928"/>
    <w:rsid w:val="72BF1F34"/>
    <w:rsid w:val="74E13F1A"/>
    <w:rsid w:val="781B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7"/>
    <w:unhideWhenUsed/>
    <w:qFormat/>
    <w:uiPriority w:val="9"/>
    <w:pPr>
      <w:spacing w:before="260" w:after="260" w:line="416" w:lineRule="auto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ind w:left="1260"/>
      <w:jc w:val="left"/>
    </w:pPr>
    <w:rPr>
      <w:sz w:val="18"/>
      <w:szCs w:val="18"/>
    </w:rPr>
  </w:style>
  <w:style w:type="paragraph" w:styleId="5">
    <w:name w:val="Document Map"/>
    <w:basedOn w:val="1"/>
    <w:link w:val="2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toc 5"/>
    <w:basedOn w:val="1"/>
    <w:next w:val="1"/>
    <w:unhideWhenUsed/>
    <w:qFormat/>
    <w:uiPriority w:val="39"/>
    <w:pPr>
      <w:ind w:left="840"/>
      <w:jc w:val="left"/>
    </w:pPr>
    <w:rPr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470"/>
      <w:jc w:val="left"/>
    </w:pPr>
    <w:rPr>
      <w:sz w:val="18"/>
      <w:szCs w:val="18"/>
    </w:rPr>
  </w:style>
  <w:style w:type="paragraph" w:styleId="9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13">
    <w:name w:val="toc 4"/>
    <w:basedOn w:val="1"/>
    <w:next w:val="1"/>
    <w:unhideWhenUsed/>
    <w:qFormat/>
    <w:uiPriority w:val="39"/>
    <w:pPr>
      <w:ind w:left="630"/>
      <w:jc w:val="left"/>
    </w:pPr>
    <w:rPr>
      <w:sz w:val="18"/>
      <w:szCs w:val="18"/>
    </w:rPr>
  </w:style>
  <w:style w:type="paragraph" w:styleId="14">
    <w:name w:val="toc 6"/>
    <w:basedOn w:val="1"/>
    <w:next w:val="1"/>
    <w:unhideWhenUsed/>
    <w:qFormat/>
    <w:uiPriority w:val="39"/>
    <w:pPr>
      <w:ind w:left="1050"/>
      <w:jc w:val="left"/>
    </w:pPr>
    <w:rPr>
      <w:sz w:val="18"/>
      <w:szCs w:val="18"/>
    </w:rPr>
  </w:style>
  <w:style w:type="paragraph" w:styleId="15">
    <w:name w:val="toc 2"/>
    <w:basedOn w:val="1"/>
    <w:next w:val="1"/>
    <w:unhideWhenUsed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16">
    <w:name w:val="toc 9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character" w:styleId="19">
    <w:name w:val="FollowedHyperlink"/>
    <w:basedOn w:val="18"/>
    <w:semiHidden/>
    <w:unhideWhenUsed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批注框文本 字符"/>
    <w:basedOn w:val="18"/>
    <w:link w:val="9"/>
    <w:semiHidden/>
    <w:qFormat/>
    <w:uiPriority w:val="99"/>
    <w:rPr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标题 1 字符"/>
    <w:basedOn w:val="1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7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文档结构图 字符"/>
    <w:basedOn w:val="18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29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1AC8A6-3041-4C93-A8C8-B508FA09D8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1148</Words>
  <Characters>1163</Characters>
  <Lines>114</Lines>
  <Paragraphs>32</Paragraphs>
  <TotalTime>6</TotalTime>
  <ScaleCrop>false</ScaleCrop>
  <LinksUpToDate>false</LinksUpToDate>
  <CharactersWithSpaces>1164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2020-06-02T12:50:00Z</dcterms:created>
  <dc:creator>H110X</dc:creator>
  <cp:lastModifiedBy>周海晴</cp:lastModifiedBy>
  <dcterms:modified xsi:type="dcterms:W3CDTF">2025-12-17T02:46:23Z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eyJoZGlkIjoiOWMxYWRiMWQxNzA0ZTc1OWFkMTYzYTgxYWY1ODYxNzUiLCJ1c2VySWQiOiIxNjYxMTM5OTI5In0=</vt:lpwstr>
  </property>
  <property fmtid="{D5CDD505-2E9C-101B-9397-08002B2CF9AE}" pid="4" name="ICV">
    <vt:lpwstr>89C90886DCAD492EB3FA95F558098B25_12</vt:lpwstr>
  </property>
</Properties>
</file>